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8D4026" w:rsidR="00E31DB9" w:rsidP="2F7B79CE" w:rsidRDefault="00E31DB9" w14:paraId="36D935C3" w14:textId="5415E940">
      <w:pPr>
        <w:rPr>
          <w:rFonts w:ascii="Arial" w:hAnsi="Arial" w:eastAsia="Arial" w:cs="Arial"/>
          <w:b w:val="1"/>
          <w:bCs w:val="1"/>
          <w:sz w:val="22"/>
          <w:szCs w:val="22"/>
        </w:rPr>
      </w:pPr>
      <w:r w:rsidRPr="008D4026">
        <w:rPr>
          <w:rFonts w:ascii="Arial" w:hAnsi="Arial" w:cs="Arial"/>
          <w:noProof/>
          <w:lang w:val="en-GB" w:eastAsia="en-GB"/>
        </w:rPr>
        <w:drawing>
          <wp:anchor distT="0" distB="0" distL="114300" distR="114300" simplePos="0" relativeHeight="251658240" behindDoc="1" locked="0" layoutInCell="1" allowOverlap="1" wp14:anchorId="2FA1CE32" wp14:editId="19F4DB30">
            <wp:simplePos x="0" y="0"/>
            <wp:positionH relativeFrom="margin">
              <wp:align>right</wp:align>
            </wp:positionH>
            <wp:positionV relativeFrom="paragraph">
              <wp:posOffset>-443112</wp:posOffset>
            </wp:positionV>
            <wp:extent cx="1762125" cy="371475"/>
            <wp:effectExtent l="0" t="0" r="0" b="0"/>
            <wp:wrapNone/>
            <wp:docPr id="1036106869" name="Picture 1036106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25" cy="371475"/>
                    </a:xfrm>
                    <a:prstGeom prst="rect">
                      <a:avLst/>
                    </a:prstGeom>
                  </pic:spPr>
                </pic:pic>
              </a:graphicData>
            </a:graphic>
            <wp14:sizeRelV relativeFrom="margin">
              <wp14:pctHeight>0</wp14:pctHeight>
            </wp14:sizeRelV>
          </wp:anchor>
        </w:drawing>
      </w:r>
      <w:r w:rsidRPr="2F7B79CE" w:rsidR="2F7B79CE">
        <w:rPr>
          <w:rFonts w:ascii="Arial" w:hAnsi="Arial" w:eastAsia="Arial" w:cs="Arial"/>
          <w:b w:val="1"/>
          <w:bCs w:val="1"/>
          <w:sz w:val="22"/>
          <w:szCs w:val="22"/>
        </w:rPr>
        <w:t xml:space="preserve">The UK TV industry celebrates a successful year for the Climate Content Pledge </w:t>
      </w:r>
    </w:p>
    <w:p w:rsidRPr="008D4026" w:rsidR="5911B92E" w:rsidP="3C28BD27" w:rsidRDefault="176D8B91" w14:paraId="4FEF4F63" w14:textId="2092C983">
      <w:pPr>
        <w:pStyle w:val="ListParagraph"/>
        <w:numPr>
          <w:ilvl w:val="0"/>
          <w:numId w:val="6"/>
        </w:numPr>
        <w:jc w:val="both"/>
        <w:rPr>
          <w:rFonts w:ascii="Arial" w:hAnsi="Arial" w:eastAsia="Arial" w:cs="Arial"/>
          <w:sz w:val="22"/>
          <w:szCs w:val="22"/>
        </w:rPr>
      </w:pPr>
      <w:r w:rsidRPr="305AE4E4">
        <w:rPr>
          <w:rFonts w:ascii="Arial" w:hAnsi="Arial" w:eastAsia="Arial" w:cs="Arial"/>
          <w:sz w:val="22"/>
          <w:szCs w:val="22"/>
        </w:rPr>
        <w:t>New</w:t>
      </w:r>
      <w:r w:rsidRPr="305AE4E4" w:rsidR="16A5F411">
        <w:rPr>
          <w:rFonts w:ascii="Arial" w:hAnsi="Arial" w:eastAsia="Arial" w:cs="Arial"/>
          <w:sz w:val="22"/>
          <w:szCs w:val="22"/>
        </w:rPr>
        <w:t xml:space="preserve"> o</w:t>
      </w:r>
      <w:r w:rsidRPr="305AE4E4" w:rsidR="32D80923">
        <w:rPr>
          <w:rFonts w:ascii="Arial" w:hAnsi="Arial" w:eastAsia="Arial" w:cs="Arial"/>
          <w:sz w:val="22"/>
          <w:szCs w:val="22"/>
        </w:rPr>
        <w:t>n-</w:t>
      </w:r>
      <w:r w:rsidRPr="305AE4E4" w:rsidR="48AB4753">
        <w:rPr>
          <w:rFonts w:ascii="Arial" w:hAnsi="Arial" w:eastAsia="Arial" w:cs="Arial"/>
          <w:sz w:val="22"/>
          <w:szCs w:val="22"/>
        </w:rPr>
        <w:t>s</w:t>
      </w:r>
      <w:r w:rsidRPr="305AE4E4" w:rsidR="32D80923">
        <w:rPr>
          <w:rFonts w:ascii="Arial" w:hAnsi="Arial" w:eastAsia="Arial" w:cs="Arial"/>
          <w:sz w:val="22"/>
          <w:szCs w:val="22"/>
        </w:rPr>
        <w:t xml:space="preserve">creen </w:t>
      </w:r>
      <w:r w:rsidRPr="305AE4E4" w:rsidR="181719C3">
        <w:rPr>
          <w:rFonts w:ascii="Arial" w:hAnsi="Arial" w:eastAsia="Arial" w:cs="Arial"/>
          <w:sz w:val="22"/>
          <w:szCs w:val="22"/>
        </w:rPr>
        <w:t>s</w:t>
      </w:r>
      <w:r w:rsidRPr="305AE4E4" w:rsidR="32D80923">
        <w:rPr>
          <w:rFonts w:ascii="Arial" w:hAnsi="Arial" w:eastAsia="Arial" w:cs="Arial"/>
          <w:sz w:val="22"/>
          <w:szCs w:val="22"/>
        </w:rPr>
        <w:t>ustainability</w:t>
      </w:r>
      <w:r w:rsidRPr="305AE4E4">
        <w:rPr>
          <w:rFonts w:ascii="Arial" w:hAnsi="Arial" w:eastAsia="Arial" w:cs="Arial"/>
          <w:sz w:val="22"/>
          <w:szCs w:val="22"/>
        </w:rPr>
        <w:t xml:space="preserve"> tracking process to be implemented by major UK broadcasters </w:t>
      </w:r>
    </w:p>
    <w:p w:rsidRPr="008D4026" w:rsidR="5911B92E" w:rsidP="3C28BD27" w:rsidRDefault="73CBCDEC" w14:paraId="043BE503" w14:textId="712F0E5A">
      <w:pPr>
        <w:pStyle w:val="ListParagraph"/>
        <w:numPr>
          <w:ilvl w:val="0"/>
          <w:numId w:val="6"/>
        </w:numPr>
        <w:jc w:val="both"/>
        <w:rPr>
          <w:rFonts w:ascii="Arial" w:hAnsi="Arial" w:eastAsia="Arial" w:cs="Arial"/>
          <w:sz w:val="22"/>
          <w:szCs w:val="22"/>
        </w:rPr>
      </w:pPr>
      <w:r w:rsidRPr="6C3D54D1">
        <w:rPr>
          <w:rFonts w:ascii="Arial" w:hAnsi="Arial" w:eastAsia="Arial" w:cs="Arial"/>
          <w:sz w:val="22"/>
          <w:szCs w:val="22"/>
        </w:rPr>
        <w:t>Industry created showreel launched to inspire more action from content makers</w:t>
      </w:r>
    </w:p>
    <w:p w:rsidRPr="008D4026" w:rsidR="5911B92E" w:rsidP="3C28BD27" w:rsidRDefault="5C96C6D3" w14:paraId="61D393D8" w14:textId="26E44F40">
      <w:pPr>
        <w:pStyle w:val="ListParagraph"/>
        <w:numPr>
          <w:ilvl w:val="0"/>
          <w:numId w:val="6"/>
        </w:numPr>
        <w:jc w:val="both"/>
        <w:rPr>
          <w:rFonts w:ascii="Arial" w:hAnsi="Arial" w:eastAsia="Arial" w:cs="Arial"/>
          <w:sz w:val="22"/>
          <w:szCs w:val="22"/>
        </w:rPr>
      </w:pPr>
      <w:r w:rsidRPr="6C3D54D1">
        <w:rPr>
          <w:rFonts w:ascii="Arial" w:hAnsi="Arial" w:eastAsia="Arial" w:cs="Arial"/>
          <w:sz w:val="22"/>
          <w:szCs w:val="22"/>
        </w:rPr>
        <w:t xml:space="preserve">Deliberate climate content commissions from every major UK broadcaster and streamer </w:t>
      </w:r>
    </w:p>
    <w:p w:rsidRPr="008D4026" w:rsidR="5911B92E" w:rsidP="3C28BD27" w:rsidRDefault="176D8B91" w14:paraId="16881CFD" w14:textId="4426C9CB">
      <w:pPr>
        <w:jc w:val="both"/>
        <w:rPr>
          <w:rFonts w:ascii="Arial" w:hAnsi="Arial" w:eastAsia="Arial" w:cs="Arial"/>
          <w:sz w:val="22"/>
          <w:szCs w:val="22"/>
        </w:rPr>
      </w:pPr>
      <w:r w:rsidRPr="176D8B91">
        <w:rPr>
          <w:rFonts w:ascii="Arial" w:hAnsi="Arial" w:eastAsia="Arial" w:cs="Arial"/>
          <w:sz w:val="22"/>
          <w:szCs w:val="22"/>
        </w:rPr>
        <w:t xml:space="preserve">In November 2021, the UK screen industries made a commitment with the Climate Content Pledge. The aim was to support more and better climate storytelling on screen across all genres. Three years on, the industry has released an update detailing the progress made so far and reaffirming its commitment to reach more people with content that helps them navigate the path to net zero. </w:t>
      </w:r>
    </w:p>
    <w:p w:rsidR="00C268FF" w:rsidP="305AE4E4" w:rsidRDefault="176D8B91" w14:paraId="532266D9" w14:textId="1632ABC3">
      <w:pPr>
        <w:jc w:val="both"/>
        <w:rPr>
          <w:rFonts w:ascii="Arial" w:hAnsi="Arial" w:eastAsia="Arial" w:cs="Arial"/>
          <w:sz w:val="22"/>
          <w:szCs w:val="22"/>
        </w:rPr>
      </w:pPr>
      <w:r w:rsidRPr="305AE4E4">
        <w:rPr>
          <w:rFonts w:ascii="Arial" w:hAnsi="Arial" w:eastAsia="Arial" w:cs="Arial"/>
          <w:sz w:val="22"/>
          <w:szCs w:val="22"/>
        </w:rPr>
        <w:t xml:space="preserve">In 2024 pan-industry progress has continued at pace. This includes an industry created showreel to inspire programme makers and a climate content tracking process agreed on by major UK broadcasters. </w:t>
      </w:r>
    </w:p>
    <w:p w:rsidR="305AE4E4" w:rsidP="305AE4E4" w:rsidRDefault="305AE4E4" w14:paraId="1DB38505" w14:textId="1A36AA8C">
      <w:pPr>
        <w:jc w:val="both"/>
        <w:rPr>
          <w:rFonts w:ascii="Arial" w:hAnsi="Arial" w:eastAsia="Arial" w:cs="Arial"/>
          <w:sz w:val="22"/>
          <w:szCs w:val="22"/>
        </w:rPr>
      </w:pPr>
    </w:p>
    <w:p w:rsidRPr="008D4026" w:rsidR="5911B92E" w:rsidP="3C28BD27" w:rsidRDefault="51A9D32E" w14:paraId="27647C92" w14:textId="2DE143DD">
      <w:pPr>
        <w:jc w:val="both"/>
        <w:rPr>
          <w:rFonts w:ascii="Arial" w:hAnsi="Arial" w:eastAsia="Arial" w:cs="Arial"/>
          <w:sz w:val="22"/>
          <w:szCs w:val="22"/>
          <w:u w:val="single"/>
        </w:rPr>
      </w:pPr>
      <w:r w:rsidRPr="305AE4E4">
        <w:rPr>
          <w:rFonts w:ascii="Arial" w:hAnsi="Arial" w:eastAsia="Arial" w:cs="Arial"/>
          <w:sz w:val="22"/>
          <w:szCs w:val="22"/>
          <w:u w:val="single"/>
        </w:rPr>
        <w:t>Climate content si</w:t>
      </w:r>
      <w:r w:rsidRPr="305AE4E4" w:rsidR="43255931">
        <w:rPr>
          <w:rFonts w:ascii="Arial" w:hAnsi="Arial" w:eastAsia="Arial" w:cs="Arial"/>
          <w:sz w:val="22"/>
          <w:szCs w:val="22"/>
          <w:u w:val="single"/>
        </w:rPr>
        <w:t>zzle reel</w:t>
      </w:r>
    </w:p>
    <w:p w:rsidRPr="008D4026" w:rsidR="5911B92E" w:rsidP="34C7582C" w:rsidRDefault="7884C335" w14:paraId="6B4E2104" w14:textId="03944BC2">
      <w:pPr>
        <w:jc w:val="both"/>
        <w:rPr>
          <w:rFonts w:ascii="Arial" w:hAnsi="Arial" w:eastAsia="Arial" w:cs="Arial"/>
          <w:sz w:val="22"/>
          <w:szCs w:val="22"/>
        </w:rPr>
      </w:pPr>
      <w:r w:rsidRPr="2F7B79CE" w:rsidR="2F7B79CE">
        <w:rPr>
          <w:rFonts w:ascii="Arial" w:hAnsi="Arial" w:eastAsia="Arial" w:cs="Arial"/>
          <w:sz w:val="22"/>
          <w:szCs w:val="22"/>
        </w:rPr>
        <w:t xml:space="preserve">The brand-new Climate Content Pledge sizzle reel shows the breadth and opportunity of climate content. The reel </w:t>
      </w:r>
      <w:r w:rsidRPr="2F7B79CE" w:rsidR="2F7B79CE">
        <w:rPr>
          <w:rFonts w:ascii="Arial" w:hAnsi="Arial" w:eastAsia="Arial" w:cs="Arial"/>
          <w:sz w:val="22"/>
          <w:szCs w:val="22"/>
        </w:rPr>
        <w:t>contains</w:t>
      </w:r>
      <w:r w:rsidRPr="2F7B79CE" w:rsidR="2F7B79CE">
        <w:rPr>
          <w:rFonts w:ascii="Arial" w:hAnsi="Arial" w:eastAsia="Arial" w:cs="Arial"/>
          <w:sz w:val="22"/>
          <w:szCs w:val="22"/>
        </w:rPr>
        <w:t xml:space="preserve"> recent clips from successful commissions from major broadcasters and streamers ranging from entertainment to specialist factual – including </w:t>
      </w:r>
      <w:r w:rsidRPr="2F7B79CE" w:rsidR="2F7B79CE">
        <w:rPr>
          <w:rFonts w:ascii="Arial" w:hAnsi="Arial" w:eastAsia="Arial" w:cs="Arial"/>
          <w:i w:val="1"/>
          <w:iCs w:val="1"/>
          <w:sz w:val="22"/>
          <w:szCs w:val="22"/>
        </w:rPr>
        <w:t xml:space="preserve">Love Island, </w:t>
      </w:r>
      <w:r w:rsidRPr="2F7B79CE" w:rsidR="2F7B79CE">
        <w:rPr>
          <w:rFonts w:ascii="Arial" w:hAnsi="Arial" w:eastAsia="Arial" w:cs="Arial"/>
          <w:i w:val="1"/>
          <w:iCs w:val="1"/>
          <w:sz w:val="22"/>
          <w:szCs w:val="22"/>
        </w:rPr>
        <w:t>Mr</w:t>
      </w:r>
      <w:r w:rsidRPr="2F7B79CE" w:rsidR="2F7B79CE">
        <w:rPr>
          <w:rFonts w:ascii="Arial" w:hAnsi="Arial" w:eastAsia="Arial" w:cs="Arial"/>
          <w:i w:val="1"/>
          <w:iCs w:val="1"/>
          <w:sz w:val="22"/>
          <w:szCs w:val="22"/>
        </w:rPr>
        <w:t xml:space="preserve"> Big Stuff, </w:t>
      </w:r>
      <w:r w:rsidRPr="2F7B79CE" w:rsidR="2F7B79CE">
        <w:rPr>
          <w:rFonts w:ascii="Arial" w:hAnsi="Arial" w:eastAsia="Arial" w:cs="Arial"/>
          <w:i w:val="1"/>
          <w:iCs w:val="1"/>
          <w:sz w:val="22"/>
          <w:szCs w:val="22"/>
        </w:rPr>
        <w:t>Showtrial</w:t>
      </w:r>
      <w:r w:rsidRPr="2F7B79CE" w:rsidR="2F7B79CE">
        <w:rPr>
          <w:rFonts w:ascii="Arial" w:hAnsi="Arial" w:eastAsia="Arial" w:cs="Arial"/>
          <w:i w:val="1"/>
          <w:iCs w:val="1"/>
          <w:sz w:val="22"/>
          <w:szCs w:val="22"/>
        </w:rPr>
        <w:t xml:space="preserve">, Sex Education, Vinnie Jones in the Country, Joe Lycett vs Sewage </w:t>
      </w:r>
      <w:r w:rsidRPr="2F7B79CE" w:rsidR="2F7B79CE">
        <w:rPr>
          <w:rFonts w:ascii="Arial" w:hAnsi="Arial" w:eastAsia="Arial" w:cs="Arial"/>
          <w:sz w:val="22"/>
          <w:szCs w:val="22"/>
        </w:rPr>
        <w:t>and</w:t>
      </w:r>
      <w:r w:rsidRPr="2F7B79CE" w:rsidR="2F7B79CE">
        <w:rPr>
          <w:rFonts w:ascii="Arial" w:hAnsi="Arial" w:eastAsia="Arial" w:cs="Arial"/>
          <w:i w:val="1"/>
          <w:iCs w:val="1"/>
          <w:sz w:val="22"/>
          <w:szCs w:val="22"/>
        </w:rPr>
        <w:t xml:space="preserve"> Amazing Railway Adventures with Nick Knowles. </w:t>
      </w:r>
      <w:r w:rsidRPr="2F7B79CE" w:rsidR="2F7B79CE">
        <w:rPr>
          <w:rFonts w:ascii="Arial" w:hAnsi="Arial" w:eastAsia="Arial" w:cs="Arial"/>
          <w:sz w:val="22"/>
          <w:szCs w:val="22"/>
        </w:rPr>
        <w:t xml:space="preserve">The reel will be available to watch on the albert website and across albert’s social channels. In addition, there is an updated Climate Content </w:t>
      </w:r>
      <w:r w:rsidRPr="2F7B79CE" w:rsidR="2F7B79CE">
        <w:rPr>
          <w:rFonts w:ascii="Arial" w:hAnsi="Arial" w:eastAsia="Arial" w:cs="Arial"/>
          <w:sz w:val="22"/>
          <w:szCs w:val="22"/>
        </w:rPr>
        <w:t>webpage</w:t>
      </w:r>
      <w:r w:rsidRPr="2F7B79CE" w:rsidR="2F7B79CE">
        <w:rPr>
          <w:rFonts w:ascii="Arial" w:hAnsi="Arial" w:eastAsia="Arial" w:cs="Arial"/>
          <w:sz w:val="22"/>
          <w:szCs w:val="22"/>
        </w:rPr>
        <w:t xml:space="preserve"> that provides links to helpful guidance and the latest news about industry progress on climate storytelling</w:t>
      </w:r>
      <w:r w:rsidRPr="2F7B79CE" w:rsidR="2F7B79CE">
        <w:rPr>
          <w:rFonts w:ascii="Arial" w:hAnsi="Arial" w:eastAsia="Arial" w:cs="Arial"/>
          <w:sz w:val="22"/>
          <w:szCs w:val="22"/>
        </w:rPr>
        <w:t xml:space="preserve">.  </w:t>
      </w:r>
    </w:p>
    <w:p w:rsidRPr="00C268FF" w:rsidR="00C268FF" w:rsidP="3C28BD27" w:rsidRDefault="7884C335" w14:paraId="1EE1FB9F" w14:textId="30B650B5">
      <w:pPr>
        <w:jc w:val="both"/>
        <w:rPr>
          <w:rFonts w:ascii="Arial" w:hAnsi="Arial" w:eastAsia="Arial" w:cs="Arial"/>
          <w:sz w:val="22"/>
          <w:szCs w:val="22"/>
        </w:rPr>
      </w:pPr>
      <w:r w:rsidRPr="2F7B79CE" w:rsidR="2F7B79CE">
        <w:rPr>
          <w:rFonts w:ascii="Arial" w:hAnsi="Arial" w:eastAsia="Arial" w:cs="Arial"/>
          <w:sz w:val="22"/>
          <w:szCs w:val="22"/>
        </w:rPr>
        <w:t xml:space="preserve">You can watch the sizzle reel </w:t>
      </w:r>
      <w:hyperlink r:id="Rf45ed5f486c24bbf">
        <w:r w:rsidRPr="2F7B79CE" w:rsidR="2F7B79CE">
          <w:rPr>
            <w:rStyle w:val="Hyperlink"/>
            <w:rFonts w:ascii="Arial" w:hAnsi="Arial" w:eastAsia="Arial" w:cs="Arial"/>
            <w:b w:val="1"/>
            <w:bCs w:val="1"/>
            <w:sz w:val="22"/>
            <w:szCs w:val="22"/>
          </w:rPr>
          <w:t>here</w:t>
        </w:r>
      </w:hyperlink>
      <w:r w:rsidRPr="2F7B79CE" w:rsidR="2F7B79CE">
        <w:rPr>
          <w:rFonts w:ascii="Arial" w:hAnsi="Arial" w:eastAsia="Arial" w:cs="Arial"/>
          <w:sz w:val="22"/>
          <w:szCs w:val="22"/>
        </w:rPr>
        <w:t xml:space="preserve">. </w:t>
      </w:r>
    </w:p>
    <w:p w:rsidR="00C268FF" w:rsidP="3C28BD27" w:rsidRDefault="00C268FF" w14:paraId="62767AFA" w14:textId="682C820F">
      <w:pPr>
        <w:jc w:val="both"/>
        <w:rPr>
          <w:rFonts w:ascii="Arial" w:hAnsi="Arial" w:eastAsia="Arial" w:cs="Arial"/>
          <w:sz w:val="22"/>
          <w:szCs w:val="22"/>
          <w:u w:val="single"/>
        </w:rPr>
      </w:pPr>
    </w:p>
    <w:p w:rsidRPr="008D4026" w:rsidR="5911B92E" w:rsidP="3C28BD27" w:rsidRDefault="39731BB4" w14:paraId="11D16BF2" w14:textId="4FB78FBE">
      <w:pPr>
        <w:jc w:val="both"/>
        <w:rPr>
          <w:rFonts w:ascii="Arial" w:hAnsi="Arial" w:eastAsia="Arial" w:cs="Arial"/>
          <w:sz w:val="22"/>
          <w:szCs w:val="22"/>
          <w:u w:val="single"/>
        </w:rPr>
      </w:pPr>
      <w:r w:rsidRPr="305AE4E4">
        <w:rPr>
          <w:rFonts w:ascii="Arial" w:hAnsi="Arial" w:eastAsia="Arial" w:cs="Arial"/>
          <w:sz w:val="22"/>
          <w:szCs w:val="22"/>
          <w:u w:val="single"/>
        </w:rPr>
        <w:t>On-Screen Sustainability Tracking</w:t>
      </w:r>
    </w:p>
    <w:p w:rsidRPr="008D4026" w:rsidR="5911B92E" w:rsidP="3C28BD27" w:rsidRDefault="176D8B91" w14:paraId="6207DEA0" w14:textId="79ED54D7">
      <w:pPr>
        <w:jc w:val="both"/>
        <w:rPr>
          <w:rFonts w:ascii="Arial" w:hAnsi="Arial" w:eastAsia="Arial" w:cs="Arial"/>
          <w:sz w:val="22"/>
          <w:szCs w:val="22"/>
        </w:rPr>
      </w:pPr>
      <w:r w:rsidRPr="176D8B91">
        <w:rPr>
          <w:rFonts w:ascii="Arial" w:hAnsi="Arial" w:eastAsia="Arial" w:cs="Arial"/>
          <w:sz w:val="22"/>
          <w:szCs w:val="22"/>
        </w:rPr>
        <w:t xml:space="preserve">Key to the pledge was a commitment to improve how the industry measures impact. </w:t>
      </w:r>
    </w:p>
    <w:p w:rsidRPr="008D4026" w:rsidR="5911B92E" w:rsidP="34C7582C" w:rsidRDefault="176D8B91" w14:paraId="4180ED80" w14:textId="554D0169">
      <w:pPr>
        <w:jc w:val="both"/>
        <w:rPr>
          <w:rFonts w:ascii="Arial" w:hAnsi="Arial" w:eastAsia="Arial" w:cs="Arial"/>
          <w:sz w:val="22"/>
          <w:szCs w:val="22"/>
        </w:rPr>
      </w:pPr>
      <w:r w:rsidRPr="305AE4E4">
        <w:rPr>
          <w:rFonts w:ascii="Arial" w:hAnsi="Arial" w:eastAsia="Arial" w:cs="Arial"/>
          <w:sz w:val="22"/>
          <w:szCs w:val="22"/>
        </w:rPr>
        <w:t xml:space="preserve">The crucial foundation to this work is a comprehensive measurement of the climate </w:t>
      </w:r>
      <w:r w:rsidRPr="305AE4E4" w:rsidR="33ED3299">
        <w:rPr>
          <w:rFonts w:ascii="Arial" w:hAnsi="Arial" w:eastAsia="Arial" w:cs="Arial"/>
          <w:sz w:val="22"/>
          <w:szCs w:val="22"/>
        </w:rPr>
        <w:t>and</w:t>
      </w:r>
      <w:r w:rsidRPr="305AE4E4" w:rsidR="2079E10E">
        <w:rPr>
          <w:rFonts w:ascii="Arial" w:hAnsi="Arial" w:eastAsia="Arial" w:cs="Arial"/>
          <w:sz w:val="22"/>
          <w:szCs w:val="22"/>
        </w:rPr>
        <w:t xml:space="preserve"> sustainability </w:t>
      </w:r>
      <w:r w:rsidRPr="305AE4E4">
        <w:rPr>
          <w:rFonts w:ascii="Arial" w:hAnsi="Arial" w:eastAsia="Arial" w:cs="Arial"/>
          <w:sz w:val="22"/>
          <w:szCs w:val="22"/>
        </w:rPr>
        <w:t>content that makes it to broadcast. Working together, six of the major UK Broadcasters (BBC, Channel 4, Channel 5, ITV, Sky and UKTV) have developed</w:t>
      </w:r>
      <w:r w:rsidRPr="305AE4E4" w:rsidR="57DE1367">
        <w:rPr>
          <w:rFonts w:ascii="Arial" w:hAnsi="Arial" w:eastAsia="Arial" w:cs="Arial"/>
          <w:sz w:val="22"/>
          <w:szCs w:val="22"/>
        </w:rPr>
        <w:t xml:space="preserve"> aligned</w:t>
      </w:r>
      <w:r w:rsidRPr="305AE4E4">
        <w:rPr>
          <w:rFonts w:ascii="Arial" w:hAnsi="Arial" w:eastAsia="Arial" w:cs="Arial"/>
          <w:sz w:val="22"/>
          <w:szCs w:val="22"/>
        </w:rPr>
        <w:t xml:space="preserve"> on-screen sustainability tracking form</w:t>
      </w:r>
      <w:r w:rsidRPr="305AE4E4" w:rsidR="24DF23E0">
        <w:rPr>
          <w:rFonts w:ascii="Arial" w:hAnsi="Arial" w:eastAsia="Arial" w:cs="Arial"/>
          <w:sz w:val="22"/>
          <w:szCs w:val="22"/>
        </w:rPr>
        <w:t>s</w:t>
      </w:r>
      <w:r w:rsidRPr="305AE4E4">
        <w:rPr>
          <w:rFonts w:ascii="Arial" w:hAnsi="Arial" w:eastAsia="Arial" w:cs="Arial"/>
          <w:sz w:val="22"/>
          <w:szCs w:val="22"/>
        </w:rPr>
        <w:t xml:space="preserve"> that will not just track programmes that include climate </w:t>
      </w:r>
      <w:r w:rsidRPr="305AE4E4" w:rsidR="41B0C18D">
        <w:rPr>
          <w:rFonts w:ascii="Arial" w:hAnsi="Arial" w:eastAsia="Arial" w:cs="Arial"/>
          <w:sz w:val="22"/>
          <w:szCs w:val="22"/>
        </w:rPr>
        <w:t>and</w:t>
      </w:r>
      <w:r w:rsidRPr="305AE4E4" w:rsidR="3B1700EF">
        <w:rPr>
          <w:rFonts w:ascii="Arial" w:hAnsi="Arial" w:eastAsia="Arial" w:cs="Arial"/>
          <w:sz w:val="22"/>
          <w:szCs w:val="22"/>
        </w:rPr>
        <w:t xml:space="preserve"> sustainability </w:t>
      </w:r>
      <w:r w:rsidRPr="305AE4E4">
        <w:rPr>
          <w:rFonts w:ascii="Arial" w:hAnsi="Arial" w:eastAsia="Arial" w:cs="Arial"/>
          <w:sz w:val="22"/>
          <w:szCs w:val="22"/>
        </w:rPr>
        <w:t xml:space="preserve">content but will also track the key themes, the breakdown of the genres as well as the </w:t>
      </w:r>
      <w:r w:rsidRPr="305AE4E4" w:rsidR="17E38F15">
        <w:rPr>
          <w:rFonts w:ascii="Arial" w:hAnsi="Arial" w:eastAsia="Arial" w:cs="Arial"/>
          <w:sz w:val="22"/>
          <w:szCs w:val="22"/>
        </w:rPr>
        <w:t>prominence</w:t>
      </w:r>
      <w:r w:rsidRPr="305AE4E4">
        <w:rPr>
          <w:rFonts w:ascii="Arial" w:hAnsi="Arial" w:eastAsia="Arial" w:cs="Arial"/>
          <w:sz w:val="22"/>
          <w:szCs w:val="22"/>
        </w:rPr>
        <w:t xml:space="preserve"> of the reference in the context of the show. The data will paint a rich picture of the climate content that is not just engaging audiences but also engaging creatives as they embed these themes into their programming. </w:t>
      </w:r>
    </w:p>
    <w:p w:rsidRPr="008D4026" w:rsidR="5911B92E" w:rsidP="34C7582C" w:rsidRDefault="176D8B91" w14:paraId="14A33051" w14:textId="4B4323F4">
      <w:pPr>
        <w:jc w:val="both"/>
        <w:rPr>
          <w:rFonts w:ascii="Arial" w:hAnsi="Arial" w:eastAsia="Arial" w:cs="Arial"/>
          <w:sz w:val="22"/>
          <w:szCs w:val="22"/>
        </w:rPr>
      </w:pPr>
      <w:r w:rsidRPr="305AE4E4">
        <w:rPr>
          <w:rFonts w:ascii="Arial" w:hAnsi="Arial" w:eastAsia="Arial" w:cs="Arial"/>
          <w:sz w:val="22"/>
          <w:szCs w:val="22"/>
        </w:rPr>
        <w:lastRenderedPageBreak/>
        <w:t xml:space="preserve">The </w:t>
      </w:r>
      <w:r w:rsidRPr="305AE4E4" w:rsidR="4C72F837">
        <w:rPr>
          <w:rFonts w:ascii="Arial" w:hAnsi="Arial" w:eastAsia="Arial" w:cs="Arial"/>
          <w:sz w:val="22"/>
          <w:szCs w:val="22"/>
        </w:rPr>
        <w:t>o</w:t>
      </w:r>
      <w:r w:rsidRPr="305AE4E4" w:rsidR="71F0B49B">
        <w:rPr>
          <w:rFonts w:ascii="Arial" w:hAnsi="Arial" w:eastAsia="Arial" w:cs="Arial"/>
          <w:sz w:val="22"/>
          <w:szCs w:val="22"/>
        </w:rPr>
        <w:t>n-</w:t>
      </w:r>
      <w:r w:rsidRPr="305AE4E4" w:rsidR="6F04D456">
        <w:rPr>
          <w:rFonts w:ascii="Arial" w:hAnsi="Arial" w:eastAsia="Arial" w:cs="Arial"/>
          <w:sz w:val="22"/>
          <w:szCs w:val="22"/>
        </w:rPr>
        <w:t>s</w:t>
      </w:r>
      <w:r w:rsidRPr="305AE4E4" w:rsidR="71F0B49B">
        <w:rPr>
          <w:rFonts w:ascii="Arial" w:hAnsi="Arial" w:eastAsia="Arial" w:cs="Arial"/>
          <w:sz w:val="22"/>
          <w:szCs w:val="22"/>
        </w:rPr>
        <w:t xml:space="preserve">creen </w:t>
      </w:r>
      <w:r w:rsidRPr="305AE4E4" w:rsidR="5E09082E">
        <w:rPr>
          <w:rFonts w:ascii="Arial" w:hAnsi="Arial" w:eastAsia="Arial" w:cs="Arial"/>
          <w:sz w:val="22"/>
          <w:szCs w:val="22"/>
        </w:rPr>
        <w:t>s</w:t>
      </w:r>
      <w:r w:rsidRPr="305AE4E4" w:rsidR="71F0B49B">
        <w:rPr>
          <w:rFonts w:ascii="Arial" w:hAnsi="Arial" w:eastAsia="Arial" w:cs="Arial"/>
          <w:sz w:val="22"/>
          <w:szCs w:val="22"/>
        </w:rPr>
        <w:t>ustainability</w:t>
      </w:r>
      <w:r w:rsidRPr="305AE4E4">
        <w:rPr>
          <w:rFonts w:ascii="Arial" w:hAnsi="Arial" w:eastAsia="Arial" w:cs="Arial"/>
          <w:sz w:val="22"/>
          <w:szCs w:val="22"/>
        </w:rPr>
        <w:t xml:space="preserve"> tracking process, launching in January 2025, is a key development and will be the building blocks for the industry to measure the impact of their content. The broadcasters will report their data back to BAFTA albert annually who will then publish aggregated and anonymised data insights. </w:t>
      </w:r>
    </w:p>
    <w:p w:rsidRPr="008D4026" w:rsidR="5911B92E" w:rsidP="176D8B91" w:rsidRDefault="176D8B91" w14:paraId="7606A81A" w14:textId="633A5D96">
      <w:pPr>
        <w:rPr>
          <w:rFonts w:ascii="Arial" w:hAnsi="Arial" w:eastAsia="Arial" w:cs="Arial"/>
          <w:sz w:val="22"/>
          <w:szCs w:val="22"/>
          <w:highlight w:val="yellow"/>
        </w:rPr>
      </w:pPr>
      <w:r w:rsidRPr="305AE4E4">
        <w:rPr>
          <w:rFonts w:ascii="Arial" w:hAnsi="Arial" w:eastAsia="Arial" w:cs="Arial"/>
          <w:sz w:val="22"/>
          <w:szCs w:val="22"/>
        </w:rPr>
        <w:t>Speaking about the new content tracking process and the progress of the pledge in the last year Catherine Ellis, BAFTA albert</w:t>
      </w:r>
      <w:r w:rsidRPr="305AE4E4" w:rsidR="726A7237">
        <w:rPr>
          <w:rFonts w:ascii="Arial" w:hAnsi="Arial" w:eastAsia="Arial" w:cs="Arial"/>
          <w:sz w:val="22"/>
          <w:szCs w:val="22"/>
        </w:rPr>
        <w:t xml:space="preserve">’s </w:t>
      </w:r>
      <w:r w:rsidRPr="305AE4E4">
        <w:rPr>
          <w:rFonts w:ascii="Arial" w:hAnsi="Arial" w:eastAsia="Arial" w:cs="Arial"/>
          <w:sz w:val="22"/>
          <w:szCs w:val="22"/>
        </w:rPr>
        <w:t>Head of Climate Content, said “Over the last three years the Climate Content Pledge has successfully brought together programme makers all over the UK to make a difference. In 2024 we have continued to see great progress and the introduction of a universal measurement process is a breakthrough that will allow the industry to deliver on its pledge to create more and better climate content. We can see how audiences react and engage and take those lessons to make even more impactful content in the future.”</w:t>
      </w:r>
    </w:p>
    <w:p w:rsidRPr="008D4026" w:rsidR="5911B92E" w:rsidP="3C28BD27" w:rsidRDefault="5911B92E" w14:paraId="7EB7D0E9" w14:textId="6CB710C5">
      <w:pPr>
        <w:jc w:val="both"/>
        <w:rPr>
          <w:rFonts w:ascii="Arial" w:hAnsi="Arial" w:eastAsia="Arial" w:cs="Arial"/>
          <w:sz w:val="22"/>
          <w:szCs w:val="22"/>
        </w:rPr>
      </w:pPr>
    </w:p>
    <w:p w:rsidRPr="008D4026" w:rsidR="5911B92E" w:rsidP="3C28BD27" w:rsidRDefault="176D8B91" w14:paraId="6928D3FF" w14:textId="13F3C6A1">
      <w:pPr>
        <w:jc w:val="both"/>
        <w:rPr>
          <w:rFonts w:ascii="Arial" w:hAnsi="Arial" w:eastAsia="Arial" w:cs="Arial"/>
          <w:sz w:val="22"/>
          <w:szCs w:val="22"/>
          <w:u w:val="single"/>
        </w:rPr>
      </w:pPr>
      <w:r w:rsidRPr="176D8B91">
        <w:rPr>
          <w:rFonts w:ascii="Arial" w:hAnsi="Arial" w:eastAsia="Arial" w:cs="Arial"/>
          <w:sz w:val="22"/>
          <w:szCs w:val="22"/>
          <w:u w:val="single"/>
        </w:rPr>
        <w:t>Climate content commissions to date</w:t>
      </w:r>
    </w:p>
    <w:p w:rsidRPr="008D4026" w:rsidR="5911B92E" w:rsidP="3C28BD27" w:rsidRDefault="176D8B91" w14:paraId="72263814" w14:textId="10D8204A">
      <w:pPr>
        <w:jc w:val="both"/>
        <w:rPr>
          <w:rFonts w:ascii="Arial" w:hAnsi="Arial" w:eastAsia="Arial" w:cs="Arial"/>
          <w:sz w:val="22"/>
          <w:szCs w:val="22"/>
        </w:rPr>
      </w:pPr>
      <w:r w:rsidRPr="176D8B91">
        <w:rPr>
          <w:rFonts w:ascii="Arial" w:hAnsi="Arial" w:eastAsia="Arial" w:cs="Arial"/>
          <w:sz w:val="22"/>
          <w:szCs w:val="22"/>
        </w:rPr>
        <w:t xml:space="preserve">Also at the heart of the Climate Content Pledge was a commitment to create more deliberate climate commissions across all genres. In 2024 the broadcasters and streamers did not disappoint. </w:t>
      </w:r>
    </w:p>
    <w:p w:rsidRPr="008D4026" w:rsidR="5911B92E" w:rsidP="18F09636" w:rsidRDefault="176D8B91" w14:paraId="2C1BD90E" w14:textId="406FA1A1">
      <w:pPr>
        <w:rPr>
          <w:rFonts w:ascii="Arial" w:hAnsi="Arial" w:eastAsia="Times New Roman" w:cs="Arial"/>
          <w:sz w:val="22"/>
          <w:szCs w:val="22"/>
          <w:lang w:eastAsia="en-GB"/>
        </w:rPr>
      </w:pPr>
      <w:r w:rsidRPr="305AE4E4">
        <w:rPr>
          <w:rFonts w:ascii="Arial" w:hAnsi="Arial" w:eastAsia="Times New Roman" w:cs="Arial"/>
          <w:sz w:val="22"/>
          <w:szCs w:val="22"/>
          <w:lang w:eastAsia="en-GB"/>
        </w:rPr>
        <w:t xml:space="preserve">From felt puppets to cockney farming heroes, across all genres broadcasters have been showcasing stories of hope and inspiration. Highlights include: </w:t>
      </w:r>
    </w:p>
    <w:p w:rsidRPr="008D4026" w:rsidR="5911B92E" w:rsidP="305AE4E4" w:rsidRDefault="7884C335" w14:paraId="3364E48B" w14:textId="1E3EBCE1">
      <w:pPr>
        <w:rPr>
          <w:rFonts w:ascii="Arial" w:hAnsi="Arial" w:eastAsia="Times New Roman" w:cs="Arial"/>
          <w:sz w:val="22"/>
          <w:szCs w:val="22"/>
          <w:lang w:eastAsia="en-GB"/>
        </w:rPr>
      </w:pPr>
      <w:r w:rsidRPr="7884C335">
        <w:rPr>
          <w:rFonts w:ascii="Arial" w:hAnsi="Arial" w:eastAsia="Times New Roman" w:cs="Arial"/>
          <w:i/>
          <w:iCs/>
          <w:sz w:val="22"/>
          <w:szCs w:val="22"/>
          <w:lang w:eastAsia="en-GB"/>
        </w:rPr>
        <w:t>Randy Feltface’s Destruction Manual</w:t>
      </w:r>
      <w:r w:rsidRPr="7884C335">
        <w:rPr>
          <w:rFonts w:ascii="Arial" w:hAnsi="Arial" w:eastAsia="Times New Roman" w:cs="Arial"/>
          <w:sz w:val="22"/>
          <w:szCs w:val="22"/>
          <w:lang w:eastAsia="en-GB"/>
        </w:rPr>
        <w:t xml:space="preserve">, a radio comedy for BBC Radio 4; Vinnie Jones takes on 2,000 acres of countryside and a host of farmyard projects in </w:t>
      </w:r>
      <w:r w:rsidRPr="7884C335">
        <w:rPr>
          <w:rFonts w:ascii="Arial" w:hAnsi="Arial" w:eastAsia="Times New Roman" w:cs="Arial"/>
          <w:i/>
          <w:iCs/>
          <w:sz w:val="22"/>
          <w:szCs w:val="22"/>
          <w:lang w:eastAsia="en-GB"/>
        </w:rPr>
        <w:t>Vinnie Jones in the Country (</w:t>
      </w:r>
      <w:r w:rsidRPr="7884C335">
        <w:rPr>
          <w:rFonts w:ascii="Arial" w:hAnsi="Arial" w:eastAsia="Times New Roman" w:cs="Arial"/>
          <w:sz w:val="22"/>
          <w:szCs w:val="22"/>
          <w:lang w:eastAsia="en-GB"/>
        </w:rPr>
        <w:t xml:space="preserve">Warner Bros. Discovery); football taking sustainable food seriously (Green Football Weekend, TNT Sports, Sky); an “enviro-thriller” in </w:t>
      </w:r>
      <w:r w:rsidRPr="7884C335">
        <w:rPr>
          <w:rFonts w:ascii="Arial" w:hAnsi="Arial" w:eastAsia="Times New Roman" w:cs="Arial"/>
          <w:i/>
          <w:iCs/>
          <w:sz w:val="22"/>
          <w:szCs w:val="22"/>
          <w:lang w:eastAsia="en-GB"/>
        </w:rPr>
        <w:t>Gabon: Earth’s Last Chance</w:t>
      </w:r>
      <w:r w:rsidRPr="7884C335">
        <w:rPr>
          <w:rFonts w:ascii="Arial" w:hAnsi="Arial" w:eastAsia="Times New Roman" w:cs="Arial"/>
          <w:sz w:val="22"/>
          <w:szCs w:val="22"/>
          <w:lang w:eastAsia="en-GB"/>
        </w:rPr>
        <w:t xml:space="preserve"> (Sky); a new type of travel show with </w:t>
      </w:r>
      <w:r w:rsidRPr="7884C335">
        <w:rPr>
          <w:rFonts w:ascii="Arial" w:hAnsi="Arial" w:eastAsia="Times New Roman" w:cs="Arial"/>
          <w:i/>
          <w:iCs/>
          <w:sz w:val="22"/>
          <w:szCs w:val="22"/>
          <w:lang w:eastAsia="en-GB"/>
        </w:rPr>
        <w:t>Gino &amp; Fred: Emission Impossible</w:t>
      </w:r>
      <w:r w:rsidRPr="7884C335">
        <w:rPr>
          <w:rFonts w:ascii="Arial" w:hAnsi="Arial" w:eastAsia="Times New Roman" w:cs="Arial"/>
          <w:sz w:val="22"/>
          <w:szCs w:val="22"/>
          <w:lang w:eastAsia="en-GB"/>
        </w:rPr>
        <w:t xml:space="preserve"> (ITV); </w:t>
      </w:r>
      <w:r w:rsidRPr="7884C335">
        <w:rPr>
          <w:rFonts w:ascii="Arial" w:hAnsi="Arial" w:eastAsia="Times New Roman" w:cs="Arial"/>
          <w:i/>
          <w:iCs/>
          <w:sz w:val="22"/>
          <w:szCs w:val="22"/>
          <w:lang w:eastAsia="en-GB"/>
        </w:rPr>
        <w:t>Scotland Tonight</w:t>
      </w:r>
      <w:r w:rsidRPr="7884C335">
        <w:rPr>
          <w:rFonts w:ascii="Arial" w:hAnsi="Arial" w:eastAsia="Times New Roman" w:cs="Arial"/>
          <w:sz w:val="22"/>
          <w:szCs w:val="22"/>
          <w:lang w:eastAsia="en-GB"/>
        </w:rPr>
        <w:t xml:space="preserve">’s team investigating fast fashion (STV); a look into Ireland’s future in </w:t>
      </w:r>
      <w:r w:rsidRPr="7884C335">
        <w:rPr>
          <w:rFonts w:ascii="Arial" w:hAnsi="Arial" w:eastAsia="Times New Roman" w:cs="Arial"/>
          <w:i/>
          <w:iCs/>
          <w:sz w:val="22"/>
          <w:szCs w:val="22"/>
          <w:lang w:eastAsia="en-GB"/>
        </w:rPr>
        <w:t>Rising Tides</w:t>
      </w:r>
      <w:r w:rsidRPr="7884C335">
        <w:rPr>
          <w:rFonts w:ascii="Arial" w:hAnsi="Arial" w:eastAsia="Times New Roman" w:cs="Arial"/>
          <w:sz w:val="22"/>
          <w:szCs w:val="22"/>
          <w:lang w:eastAsia="en-GB"/>
        </w:rPr>
        <w:t xml:space="preserve"> (RTÉ);</w:t>
      </w:r>
      <w:r w:rsidRPr="7884C335">
        <w:rPr>
          <w:rFonts w:ascii="Arial" w:hAnsi="Arial" w:eastAsia="Times New Roman" w:cs="Arial"/>
          <w:i/>
          <w:iCs/>
          <w:sz w:val="22"/>
          <w:szCs w:val="22"/>
          <w:lang w:eastAsia="en-GB"/>
        </w:rPr>
        <w:t xml:space="preserve"> </w:t>
      </w:r>
      <w:r w:rsidRPr="7884C335">
        <w:rPr>
          <w:rFonts w:ascii="Arial" w:hAnsi="Arial" w:eastAsia="Times New Roman" w:cs="Arial"/>
          <w:sz w:val="22"/>
          <w:szCs w:val="22"/>
          <w:lang w:eastAsia="en-GB"/>
        </w:rPr>
        <w:t xml:space="preserve">eco-home renovations on </w:t>
      </w:r>
      <w:r w:rsidRPr="7884C335">
        <w:rPr>
          <w:rFonts w:ascii="Arial" w:hAnsi="Arial" w:eastAsia="Arial" w:cs="Arial"/>
          <w:i/>
          <w:iCs/>
          <w:sz w:val="22"/>
          <w:szCs w:val="22"/>
        </w:rPr>
        <w:t>George Clarke’s Amazing ‘Green’ Spaces</w:t>
      </w:r>
      <w:r w:rsidRPr="7884C335">
        <w:rPr>
          <w:rFonts w:ascii="Arial" w:hAnsi="Arial" w:eastAsia="Times New Roman" w:cs="Arial"/>
          <w:sz w:val="22"/>
          <w:szCs w:val="22"/>
          <w:lang w:eastAsia="en-GB"/>
        </w:rPr>
        <w:t xml:space="preserve"> (Channel 4) and a nature focused comedy series for kids (</w:t>
      </w:r>
      <w:r w:rsidRPr="7884C335">
        <w:rPr>
          <w:rFonts w:ascii="Arial" w:hAnsi="Arial" w:eastAsia="Times New Roman" w:cs="Arial"/>
          <w:i/>
          <w:iCs/>
          <w:sz w:val="22"/>
          <w:szCs w:val="22"/>
          <w:lang w:eastAsia="en-GB"/>
        </w:rPr>
        <w:t>The WooHoos!,</w:t>
      </w:r>
      <w:r w:rsidRPr="7884C335">
        <w:rPr>
          <w:rFonts w:ascii="Arial" w:hAnsi="Arial" w:eastAsia="Times New Roman" w:cs="Arial"/>
          <w:sz w:val="22"/>
          <w:szCs w:val="22"/>
          <w:lang w:eastAsia="en-GB"/>
        </w:rPr>
        <w:t xml:space="preserve"> Channel 5). </w:t>
      </w:r>
    </w:p>
    <w:p w:rsidRPr="008D4026" w:rsidR="5911B92E" w:rsidP="3C28BD27" w:rsidRDefault="176D8B91" w14:paraId="169798F5" w14:textId="0A77FB78">
      <w:pPr>
        <w:jc w:val="both"/>
        <w:rPr>
          <w:rFonts w:ascii="Arial" w:hAnsi="Arial" w:eastAsia="Arial" w:cs="Arial"/>
          <w:sz w:val="22"/>
          <w:szCs w:val="22"/>
        </w:rPr>
      </w:pPr>
      <w:r w:rsidRPr="176D8B91">
        <w:rPr>
          <w:rFonts w:ascii="Arial" w:hAnsi="Arial" w:eastAsia="Times New Roman" w:cs="Arial"/>
          <w:sz w:val="22"/>
          <w:szCs w:val="22"/>
          <w:lang w:eastAsia="en-GB"/>
        </w:rPr>
        <w:t xml:space="preserve">For more detail on what each broadcaster and streamer has achieved in the past year and quotes from each signatory please see </w:t>
      </w:r>
      <w:r w:rsidRPr="176D8B91" w:rsidR="7974DDA8">
        <w:rPr>
          <w:rFonts w:ascii="Arial" w:hAnsi="Arial" w:eastAsia="Times New Roman" w:cs="Arial"/>
          <w:sz w:val="22"/>
          <w:szCs w:val="22"/>
          <w:lang w:eastAsia="en-GB"/>
        </w:rPr>
        <w:t xml:space="preserve">Appendix A. </w:t>
      </w:r>
      <w:r w:rsidRPr="176D8B91">
        <w:rPr>
          <w:rFonts w:ascii="Arial" w:hAnsi="Arial" w:eastAsia="Arial" w:cs="Arial"/>
          <w:sz w:val="22"/>
          <w:szCs w:val="22"/>
        </w:rPr>
        <w:t xml:space="preserve"> </w:t>
      </w:r>
    </w:p>
    <w:p w:rsidR="6C3D54D1" w:rsidP="6C3D54D1" w:rsidRDefault="6C3D54D1" w14:paraId="41FE9B7A" w14:textId="6AB10D03">
      <w:pPr>
        <w:jc w:val="both"/>
        <w:rPr>
          <w:rFonts w:ascii="Arial" w:hAnsi="Arial" w:eastAsia="Arial" w:cs="Arial"/>
          <w:sz w:val="22"/>
          <w:szCs w:val="22"/>
        </w:rPr>
      </w:pPr>
    </w:p>
    <w:p w:rsidRPr="008D4026" w:rsidR="5F4CE1F3" w:rsidP="00A86418" w:rsidRDefault="5F4CE1F3" w14:paraId="6F8470BA" w14:textId="7B71D8C4">
      <w:pPr>
        <w:jc w:val="center"/>
        <w:rPr>
          <w:rFonts w:ascii="Arial" w:hAnsi="Arial" w:eastAsia="Arial" w:cs="Arial"/>
          <w:b/>
          <w:color w:val="000000" w:themeColor="text1"/>
          <w:sz w:val="22"/>
          <w:szCs w:val="22"/>
          <w:lang w:val="en-GB"/>
        </w:rPr>
      </w:pPr>
      <w:r w:rsidRPr="6C3D54D1">
        <w:rPr>
          <w:rFonts w:ascii="Arial" w:hAnsi="Arial" w:eastAsia="Arial" w:cs="Arial"/>
          <w:b/>
          <w:color w:val="000000" w:themeColor="text1"/>
          <w:sz w:val="22"/>
          <w:szCs w:val="22"/>
          <w:lang w:val="en-GB"/>
        </w:rPr>
        <w:t xml:space="preserve">ENDS </w:t>
      </w:r>
    </w:p>
    <w:p w:rsidRPr="008D4026" w:rsidR="60C05591" w:rsidP="176D8B91" w:rsidRDefault="60C05591" w14:paraId="30F6A022" w14:textId="38166A1B">
      <w:pPr>
        <w:pStyle w:val="NoSpacing"/>
        <w:rPr>
          <w:rFonts w:ascii="Arial" w:hAnsi="Arial" w:eastAsia="Arial" w:cs="Arial"/>
          <w:b/>
          <w:bCs/>
          <w:color w:val="000000" w:themeColor="text1"/>
          <w:sz w:val="22"/>
          <w:szCs w:val="22"/>
          <w:u w:val="single"/>
          <w:lang w:val="en-GB"/>
        </w:rPr>
      </w:pPr>
    </w:p>
    <w:p w:rsidRPr="008D4026" w:rsidR="5F4CE1F3" w:rsidP="60C05591" w:rsidRDefault="5F4CE1F3" w14:paraId="52957614" w14:textId="4F4DFF4E">
      <w:pPr>
        <w:pStyle w:val="NoSpacing"/>
        <w:rPr>
          <w:rFonts w:ascii="Arial" w:hAnsi="Arial" w:eastAsia="Arial" w:cs="Arial"/>
          <w:color w:val="000000" w:themeColor="text1"/>
          <w:sz w:val="22"/>
          <w:szCs w:val="22"/>
        </w:rPr>
      </w:pPr>
      <w:r w:rsidRPr="2AB217E1">
        <w:rPr>
          <w:rFonts w:ascii="Arial" w:hAnsi="Arial" w:eastAsia="Arial" w:cs="Arial"/>
          <w:b/>
          <w:bCs/>
          <w:color w:val="000000" w:themeColor="text1"/>
          <w:sz w:val="22"/>
          <w:szCs w:val="22"/>
          <w:u w:val="single"/>
          <w:lang w:val="en-GB"/>
        </w:rPr>
        <w:t>Notes to editors</w:t>
      </w:r>
    </w:p>
    <w:p w:rsidRPr="00B02E6D" w:rsidR="00B02E6D" w:rsidP="3C28BD27" w:rsidRDefault="00B02E6D" w14:paraId="1B8955B2" w14:textId="7FB99B36">
      <w:pPr>
        <w:pStyle w:val="NoSpacing"/>
        <w:rPr>
          <w:rFonts w:ascii="Arial" w:hAnsi="Arial" w:eastAsia="Arial" w:cs="Arial"/>
          <w:color w:val="000000" w:themeColor="text1"/>
          <w:sz w:val="22"/>
          <w:szCs w:val="22"/>
          <w:lang w:val="en-GB"/>
        </w:rPr>
      </w:pPr>
    </w:p>
    <w:p w:rsidRPr="008D4026" w:rsidR="296A46B8" w:rsidP="2F7B79CE" w:rsidRDefault="176D8B91" w14:paraId="043A8A24" w14:textId="0E14A091">
      <w:pPr>
        <w:pStyle w:val="NoSpacing"/>
        <w:rPr>
          <w:rFonts w:ascii="Arial" w:hAnsi="Arial" w:eastAsia="Arial" w:cs="Arial"/>
          <w:color w:val="000000" w:themeColor="text1"/>
          <w:sz w:val="22"/>
          <w:szCs w:val="22"/>
          <w:lang w:val="en-GB"/>
        </w:rPr>
      </w:pPr>
      <w:r w:rsidRPr="2F7B79CE" w:rsidR="2F7B79CE">
        <w:rPr>
          <w:rFonts w:ascii="Arial" w:hAnsi="Arial" w:eastAsia="Arial" w:cs="Arial"/>
          <w:color w:val="000000" w:themeColor="text1" w:themeTint="FF" w:themeShade="FF"/>
          <w:sz w:val="22"/>
          <w:szCs w:val="22"/>
          <w:lang w:val="en-GB"/>
        </w:rPr>
        <w:t xml:space="preserve">Appendix A: Individual broadcaster updates on the climate content pledge can be read </w:t>
      </w:r>
      <w:hyperlink r:id="R4e2192c0ea3e43ee">
        <w:r w:rsidRPr="2F7B79CE" w:rsidR="2F7B79CE">
          <w:rPr>
            <w:rStyle w:val="Hyperlink"/>
            <w:rFonts w:ascii="Arial" w:hAnsi="Arial" w:eastAsia="Arial" w:cs="Arial"/>
            <w:b w:val="1"/>
            <w:bCs w:val="1"/>
            <w:sz w:val="22"/>
            <w:szCs w:val="22"/>
            <w:lang w:val="en-GB"/>
          </w:rPr>
          <w:t>here</w:t>
        </w:r>
      </w:hyperlink>
      <w:r w:rsidRPr="2F7B79CE" w:rsidR="2F7B79CE">
        <w:rPr>
          <w:rFonts w:ascii="Arial" w:hAnsi="Arial" w:eastAsia="Arial" w:cs="Arial"/>
          <w:b w:val="1"/>
          <w:bCs w:val="1"/>
          <w:color w:val="000000" w:themeColor="text1" w:themeTint="FF" w:themeShade="FF"/>
          <w:sz w:val="22"/>
          <w:szCs w:val="22"/>
          <w:lang w:val="en-GB"/>
        </w:rPr>
        <w:t>.</w:t>
      </w:r>
      <w:r w:rsidRPr="2F7B79CE" w:rsidR="2F7B79CE">
        <w:rPr>
          <w:rFonts w:ascii="Arial" w:hAnsi="Arial" w:eastAsia="Arial" w:cs="Arial"/>
          <w:color w:val="000000" w:themeColor="text1" w:themeTint="FF" w:themeShade="FF"/>
          <w:sz w:val="22"/>
          <w:szCs w:val="22"/>
          <w:lang w:val="en-GB"/>
        </w:rPr>
        <w:t xml:space="preserve"> </w:t>
      </w:r>
    </w:p>
    <w:p w:rsidR="2F7B79CE" w:rsidP="2F7B79CE" w:rsidRDefault="2F7B79CE" w14:paraId="2E205E27" w14:textId="5DA85F6A">
      <w:pPr>
        <w:pStyle w:val="NoSpacing"/>
        <w:rPr>
          <w:rFonts w:ascii="Arial" w:hAnsi="Arial" w:eastAsia="Arial" w:cs="Arial"/>
          <w:color w:val="000000" w:themeColor="text1" w:themeTint="FF" w:themeShade="FF"/>
          <w:sz w:val="22"/>
          <w:szCs w:val="22"/>
          <w:lang w:val="en-GB"/>
        </w:rPr>
      </w:pPr>
    </w:p>
    <w:p w:rsidR="176D8B91" w:rsidP="176D8B91" w:rsidRDefault="7884C335" w14:paraId="2EF4803E" w14:textId="2C56B333">
      <w:pPr>
        <w:rPr>
          <w:rFonts w:ascii="Arial" w:hAnsi="Arial" w:eastAsia="Arial" w:cs="Arial"/>
          <w:color w:val="000000" w:themeColor="text1"/>
          <w:sz w:val="22"/>
          <w:szCs w:val="22"/>
        </w:rPr>
      </w:pPr>
      <w:r w:rsidRPr="2F7B79CE" w:rsidR="2F7B79CE">
        <w:rPr>
          <w:rFonts w:ascii="Arial" w:hAnsi="Arial" w:eastAsia="Arial" w:cs="Arial"/>
          <w:color w:val="000000" w:themeColor="text1" w:themeTint="FF" w:themeShade="FF"/>
          <w:sz w:val="22"/>
          <w:szCs w:val="22"/>
          <w:lang w:val="en-GB"/>
        </w:rPr>
        <w:t xml:space="preserve">The Climate Content showreel can be watched </w:t>
      </w:r>
      <w:hyperlink r:id="R4ede1383d3b74f03">
        <w:r w:rsidRPr="2F7B79CE" w:rsidR="2F7B79CE">
          <w:rPr>
            <w:rStyle w:val="Hyperlink"/>
            <w:rFonts w:ascii="Arial" w:hAnsi="Arial" w:eastAsia="Arial" w:cs="Arial"/>
            <w:b w:val="1"/>
            <w:bCs w:val="1"/>
            <w:sz w:val="22"/>
            <w:szCs w:val="22"/>
            <w:lang w:val="en-GB"/>
          </w:rPr>
          <w:t>here</w:t>
        </w:r>
      </w:hyperlink>
      <w:r w:rsidRPr="2F7B79CE" w:rsidR="2F7B79CE">
        <w:rPr>
          <w:rFonts w:ascii="Arial" w:hAnsi="Arial" w:eastAsia="Arial" w:cs="Arial"/>
          <w:b w:val="1"/>
          <w:bCs w:val="1"/>
          <w:color w:val="000000" w:themeColor="text1" w:themeTint="FF" w:themeShade="FF"/>
          <w:sz w:val="22"/>
          <w:szCs w:val="22"/>
          <w:lang w:val="en-GB"/>
        </w:rPr>
        <w:t xml:space="preserve">. </w:t>
      </w:r>
    </w:p>
    <w:p w:rsidR="176D8B91" w:rsidP="305AE4E4" w:rsidRDefault="176D8B91" w14:paraId="7C16524B" w14:textId="74450E7C">
      <w:pPr>
        <w:rPr>
          <w:rFonts w:ascii="Arial" w:hAnsi="Arial" w:eastAsia="Arial" w:cs="Arial"/>
          <w:color w:val="000000" w:themeColor="text1"/>
          <w:sz w:val="22"/>
          <w:szCs w:val="22"/>
          <w:lang w:val="en-GB"/>
        </w:rPr>
      </w:pPr>
      <w:r w:rsidRPr="305AE4E4">
        <w:rPr>
          <w:rFonts w:ascii="Arial" w:hAnsi="Arial" w:eastAsia="Arial" w:cs="Arial"/>
          <w:color w:val="000000" w:themeColor="text1"/>
          <w:sz w:val="22"/>
          <w:szCs w:val="22"/>
          <w:lang w:val="en-GB"/>
        </w:rPr>
        <w:lastRenderedPageBreak/>
        <w:t>The on-screen sustainability tracking form</w:t>
      </w:r>
      <w:r w:rsidRPr="305AE4E4" w:rsidR="265F4999">
        <w:rPr>
          <w:rFonts w:ascii="Arial" w:hAnsi="Arial" w:eastAsia="Arial" w:cs="Arial"/>
          <w:color w:val="000000" w:themeColor="text1"/>
          <w:sz w:val="22"/>
          <w:szCs w:val="22"/>
          <w:lang w:val="en-GB"/>
        </w:rPr>
        <w:t>s</w:t>
      </w:r>
      <w:r w:rsidRPr="305AE4E4">
        <w:rPr>
          <w:rFonts w:ascii="Arial" w:hAnsi="Arial" w:eastAsia="Arial" w:cs="Arial"/>
          <w:color w:val="000000" w:themeColor="text1"/>
          <w:sz w:val="22"/>
          <w:szCs w:val="22"/>
          <w:lang w:val="en-GB"/>
        </w:rPr>
        <w:t xml:space="preserve"> will be </w:t>
      </w:r>
      <w:r w:rsidRPr="305AE4E4" w:rsidR="366855CC">
        <w:rPr>
          <w:rFonts w:ascii="Arial" w:hAnsi="Arial" w:eastAsia="Arial" w:cs="Arial"/>
          <w:color w:val="000000" w:themeColor="text1"/>
          <w:sz w:val="22"/>
          <w:szCs w:val="22"/>
          <w:lang w:val="en-GB"/>
        </w:rPr>
        <w:t>issued as part of t</w:t>
      </w:r>
      <w:r w:rsidRPr="305AE4E4" w:rsidR="1BB4D963">
        <w:rPr>
          <w:rFonts w:ascii="Arial" w:hAnsi="Arial" w:eastAsia="Arial" w:cs="Arial"/>
          <w:color w:val="000000" w:themeColor="text1"/>
          <w:sz w:val="22"/>
          <w:szCs w:val="22"/>
          <w:lang w:val="en-GB"/>
        </w:rPr>
        <w:t>he</w:t>
      </w:r>
      <w:r w:rsidRPr="305AE4E4">
        <w:rPr>
          <w:rFonts w:ascii="Arial" w:hAnsi="Arial" w:eastAsia="Arial" w:cs="Arial"/>
          <w:color w:val="000000" w:themeColor="text1"/>
          <w:sz w:val="22"/>
          <w:szCs w:val="22"/>
          <w:lang w:val="en-GB"/>
        </w:rPr>
        <w:t xml:space="preserve"> broadcaster’s </w:t>
      </w:r>
      <w:r w:rsidRPr="305AE4E4" w:rsidR="2D46B57C">
        <w:rPr>
          <w:rFonts w:ascii="Arial" w:hAnsi="Arial" w:eastAsia="Arial" w:cs="Arial"/>
          <w:color w:val="000000" w:themeColor="text1"/>
          <w:sz w:val="22"/>
          <w:szCs w:val="22"/>
          <w:lang w:val="en-GB"/>
        </w:rPr>
        <w:t>p</w:t>
      </w:r>
      <w:r w:rsidRPr="305AE4E4">
        <w:rPr>
          <w:rFonts w:ascii="Arial" w:hAnsi="Arial" w:eastAsia="Arial" w:cs="Arial"/>
          <w:color w:val="000000" w:themeColor="text1"/>
          <w:sz w:val="22"/>
          <w:szCs w:val="22"/>
          <w:lang w:val="en-GB"/>
        </w:rPr>
        <w:t>ost-production reporting p</w:t>
      </w:r>
      <w:r w:rsidRPr="305AE4E4" w:rsidR="0B3E35BA">
        <w:rPr>
          <w:rFonts w:ascii="Arial" w:hAnsi="Arial" w:eastAsia="Arial" w:cs="Arial"/>
          <w:color w:val="000000" w:themeColor="text1"/>
          <w:sz w:val="22"/>
          <w:szCs w:val="22"/>
          <w:lang w:val="en-GB"/>
        </w:rPr>
        <w:t>rocess</w:t>
      </w:r>
      <w:r w:rsidRPr="305AE4E4">
        <w:rPr>
          <w:rFonts w:ascii="Arial" w:hAnsi="Arial" w:eastAsia="Arial" w:cs="Arial"/>
          <w:color w:val="000000" w:themeColor="text1"/>
          <w:sz w:val="22"/>
          <w:szCs w:val="22"/>
          <w:lang w:val="en-GB"/>
        </w:rPr>
        <w:t xml:space="preserve">. Broadcasters will be updating their delivery information with further details for suppliers. </w:t>
      </w:r>
    </w:p>
    <w:p w:rsidRPr="008D4026" w:rsidR="60C05591" w:rsidP="00B2402F" w:rsidRDefault="176D8B91" w14:paraId="4222C0A1" w14:textId="60C5FCDD">
      <w:pPr>
        <w:rPr>
          <w:rFonts w:ascii="Arial" w:hAnsi="Arial" w:eastAsia="Arial" w:cs="Arial"/>
          <w:color w:val="000000" w:themeColor="text1"/>
          <w:sz w:val="22"/>
          <w:szCs w:val="22"/>
        </w:rPr>
      </w:pPr>
      <w:r w:rsidRPr="176D8B91">
        <w:rPr>
          <w:rFonts w:ascii="Arial" w:hAnsi="Arial" w:eastAsia="Arial" w:cs="Arial"/>
          <w:color w:val="000000" w:themeColor="text1"/>
          <w:sz w:val="22"/>
          <w:szCs w:val="22"/>
          <w:lang w:val="en-GB"/>
        </w:rPr>
        <w:t xml:space="preserve">For more information contact: Jenna Brown, Head of Marketing and Communications, BAFTA </w:t>
      </w:r>
      <w:r w:rsidR="00B2402F">
        <w:rPr>
          <w:rFonts w:ascii="Arial" w:hAnsi="Arial" w:eastAsia="Arial" w:cs="Arial"/>
          <w:color w:val="000000" w:themeColor="text1"/>
          <w:sz w:val="22"/>
          <w:szCs w:val="22"/>
          <w:lang w:val="en-GB"/>
        </w:rPr>
        <w:t>albert jennab@bafta.org</w:t>
      </w:r>
    </w:p>
    <w:p w:rsidRPr="008D4026" w:rsidR="5F4CE1F3" w:rsidP="60C05591" w:rsidRDefault="5F4CE1F3" w14:paraId="3565DA2E" w14:textId="421F1C62">
      <w:pPr>
        <w:pStyle w:val="NoSpacing"/>
        <w:rPr>
          <w:rFonts w:ascii="Arial" w:hAnsi="Arial" w:eastAsia="Arial" w:cs="Arial"/>
          <w:color w:val="000000" w:themeColor="text1"/>
          <w:sz w:val="22"/>
          <w:szCs w:val="22"/>
        </w:rPr>
      </w:pPr>
      <w:r w:rsidRPr="6C3D54D1">
        <w:rPr>
          <w:rFonts w:ascii="Arial" w:hAnsi="Arial" w:eastAsia="Arial" w:cs="Arial"/>
          <w:color w:val="000000" w:themeColor="text1"/>
          <w:sz w:val="22"/>
          <w:szCs w:val="22"/>
          <w:u w:val="single"/>
          <w:lang w:val="en-GB"/>
        </w:rPr>
        <w:t>BAFTA albert</w:t>
      </w:r>
    </w:p>
    <w:p w:rsidRPr="008D4026" w:rsidR="5F4CE1F3" w:rsidP="60C05591" w:rsidRDefault="5F4CE1F3" w14:paraId="5F26AF46" w14:textId="1D322260">
      <w:pPr>
        <w:pStyle w:val="NoSpacing"/>
        <w:rPr>
          <w:rFonts w:ascii="Arial" w:hAnsi="Arial" w:eastAsia="Arial" w:cs="Arial"/>
          <w:color w:val="000000" w:themeColor="text1"/>
          <w:sz w:val="22"/>
          <w:szCs w:val="22"/>
        </w:rPr>
      </w:pPr>
      <w:r w:rsidRPr="6C3D54D1">
        <w:rPr>
          <w:rFonts w:ascii="Arial" w:hAnsi="Arial" w:eastAsia="Arial" w:cs="Arial"/>
          <w:color w:val="000000" w:themeColor="text1"/>
          <w:sz w:val="22"/>
          <w:szCs w:val="22"/>
          <w:lang w:val="en-GB"/>
        </w:rPr>
        <w:t>BAFTA albert is the leading screen industry organisation for environmental sustainability.  Owned and operated by BAFTA, and founded in 2011, albert supports the film and TV industry to reduce the environmental impacts of production and to create content that supports a vision for a sustainable future.  The industry-backed organisation offers online tools and training, events, practical guidance and thought leadership to all screen industry professionals to help them identify and act upon opportunities on and off screen which can lead to effective climate action.</w:t>
      </w:r>
    </w:p>
    <w:p w:rsidRPr="008D4026" w:rsidR="60C05591" w:rsidP="60C05591" w:rsidRDefault="60C05591" w14:paraId="644921AA" w14:textId="59AE641B">
      <w:pPr>
        <w:spacing w:after="0" w:line="240" w:lineRule="auto"/>
        <w:rPr>
          <w:rFonts w:ascii="Arial" w:hAnsi="Arial" w:eastAsia="Arial" w:cs="Arial"/>
          <w:color w:val="000000" w:themeColor="text1"/>
          <w:sz w:val="22"/>
          <w:szCs w:val="22"/>
        </w:rPr>
      </w:pPr>
    </w:p>
    <w:p w:rsidR="60C05591" w:rsidP="176D8B91" w:rsidRDefault="60C05591" w14:paraId="61E58A6C" w14:textId="268286E6">
      <w:pPr>
        <w:spacing w:after="0" w:line="240" w:lineRule="auto"/>
        <w:rPr>
          <w:rStyle w:val="Hyperlink"/>
          <w:rFonts w:ascii="Arial" w:hAnsi="Arial" w:eastAsia="Arial" w:cs="Arial"/>
          <w:sz w:val="22"/>
          <w:szCs w:val="22"/>
          <w:lang w:val="en-GB"/>
        </w:rPr>
      </w:pPr>
      <w:bookmarkStart w:name="_GoBack" w:id="0"/>
      <w:bookmarkEnd w:id="0"/>
    </w:p>
    <w:sectPr w:rsidR="60C05591">
      <w:headerReference w:type="default" r:id="rId14"/>
      <w:footerReference w:type="default" r:id="rId15"/>
      <w:pgSz w:w="12240" w:h="15840" w:orient="portrait"/>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2307BF" w16cex:dateUtc="2024-11-04T18:35:55.237Z"/>
  <w16cex:commentExtensible w16cex:durableId="42E7CC07" w16cex:dateUtc="2024-11-04T18:36:57.997Z"/>
  <w16cex:commentExtensible w16cex:durableId="12A646D5" w16cex:dateUtc="2024-11-05T09:09:12.978Z"/>
  <w16cex:commentExtensible w16cex:durableId="59527317" w16cex:dateUtc="2024-11-05T09:09:37.655Z"/>
  <w16cex:commentExtensible w16cex:durableId="30D0B566" w16cex:dateUtc="2024-11-05T09:40:58.135Z"/>
</w16cex:commentsExtensible>
</file>

<file path=word/commentsIds.xml><?xml version="1.0" encoding="utf-8"?>
<w16cid:commentsIds xmlns:mc="http://schemas.openxmlformats.org/markup-compatibility/2006" xmlns:w16cid="http://schemas.microsoft.com/office/word/2016/wordml/cid" mc:Ignorable="w16cid">
  <w16cid:commentId w16cid:paraId="2FD6EA69" w16cid:durableId="7B2307BF"/>
  <w16cid:commentId w16cid:paraId="114A7CE6" w16cid:durableId="42E7CC07"/>
  <w16cid:commentId w16cid:paraId="27CBC09E" w16cid:durableId="12A646D5"/>
  <w16cid:commentId w16cid:paraId="3C31EC8B" w16cid:durableId="59527317"/>
  <w16cid:commentId w16cid:paraId="0DC4FD78" w16cid:durableId="30D0B5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51D" w:rsidRDefault="0042651D" w14:paraId="6D989736" w14:textId="77777777">
      <w:pPr>
        <w:spacing w:after="0" w:line="240" w:lineRule="auto"/>
      </w:pPr>
      <w:r>
        <w:separator/>
      </w:r>
    </w:p>
  </w:endnote>
  <w:endnote w:type="continuationSeparator" w:id="0">
    <w:p w:rsidR="0042651D" w:rsidRDefault="0042651D" w14:paraId="6C814263" w14:textId="77777777">
      <w:pPr>
        <w:spacing w:after="0" w:line="240" w:lineRule="auto"/>
      </w:pPr>
      <w:r>
        <w:continuationSeparator/>
      </w:r>
    </w:p>
  </w:endnote>
  <w:endnote w:type="continuationNotice" w:id="1">
    <w:p w:rsidR="0042651D" w:rsidRDefault="0042651D" w14:paraId="7098910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2651D" w:rsidTr="60C05591" w14:paraId="5BAD36CB" w14:textId="77777777">
      <w:trPr>
        <w:trHeight w:val="300"/>
      </w:trPr>
      <w:tc>
        <w:tcPr>
          <w:tcW w:w="3120" w:type="dxa"/>
        </w:tcPr>
        <w:p w:rsidR="0042651D" w:rsidP="60C05591" w:rsidRDefault="0042651D" w14:paraId="40475830" w14:textId="0F3FBF2A">
          <w:pPr>
            <w:pStyle w:val="Header"/>
            <w:ind w:left="-115"/>
          </w:pPr>
        </w:p>
      </w:tc>
      <w:tc>
        <w:tcPr>
          <w:tcW w:w="3120" w:type="dxa"/>
        </w:tcPr>
        <w:p w:rsidR="0042651D" w:rsidP="60C05591" w:rsidRDefault="0042651D" w14:paraId="12C56614" w14:textId="3B50117C">
          <w:pPr>
            <w:pStyle w:val="Header"/>
            <w:jc w:val="center"/>
          </w:pPr>
        </w:p>
      </w:tc>
      <w:tc>
        <w:tcPr>
          <w:tcW w:w="3120" w:type="dxa"/>
        </w:tcPr>
        <w:p w:rsidR="0042651D" w:rsidP="60C05591" w:rsidRDefault="0042651D" w14:paraId="1608E40A" w14:textId="4968FBEE">
          <w:pPr>
            <w:pStyle w:val="Header"/>
            <w:ind w:right="-115"/>
            <w:jc w:val="right"/>
          </w:pPr>
        </w:p>
      </w:tc>
    </w:tr>
  </w:tbl>
  <w:p w:rsidR="0042651D" w:rsidP="60C05591" w:rsidRDefault="0042651D" w14:paraId="6850838D" w14:textId="32561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51D" w:rsidRDefault="0042651D" w14:paraId="018A64BC" w14:textId="77777777">
      <w:pPr>
        <w:spacing w:after="0" w:line="240" w:lineRule="auto"/>
      </w:pPr>
      <w:r>
        <w:separator/>
      </w:r>
    </w:p>
  </w:footnote>
  <w:footnote w:type="continuationSeparator" w:id="0">
    <w:p w:rsidR="0042651D" w:rsidRDefault="0042651D" w14:paraId="0652535A" w14:textId="77777777">
      <w:pPr>
        <w:spacing w:after="0" w:line="240" w:lineRule="auto"/>
      </w:pPr>
      <w:r>
        <w:continuationSeparator/>
      </w:r>
    </w:p>
  </w:footnote>
  <w:footnote w:type="continuationNotice" w:id="1">
    <w:p w:rsidR="0042651D" w:rsidRDefault="0042651D" w14:paraId="7EF3737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tblGrid>
    <w:tr w:rsidR="0042651D" w:rsidTr="00E31DB9" w14:paraId="7FCF4FC4" w14:textId="77777777">
      <w:trPr>
        <w:trHeight w:val="142"/>
      </w:trPr>
      <w:tc>
        <w:tcPr>
          <w:tcW w:w="3120" w:type="dxa"/>
        </w:tcPr>
        <w:p w:rsidR="0042651D" w:rsidP="60C05591" w:rsidRDefault="0042651D" w14:paraId="36B40B67" w14:textId="38A37063">
          <w:pPr>
            <w:pStyle w:val="Header"/>
            <w:ind w:left="-115"/>
            <w:rPr>
              <w:i/>
              <w:iCs/>
            </w:rPr>
          </w:pPr>
        </w:p>
      </w:tc>
      <w:tc>
        <w:tcPr>
          <w:tcW w:w="3120" w:type="dxa"/>
        </w:tcPr>
        <w:p w:rsidR="0042651D" w:rsidP="60C05591" w:rsidRDefault="0042651D" w14:paraId="2DB9BE07" w14:textId="062B4610">
          <w:pPr>
            <w:pStyle w:val="Header"/>
            <w:ind w:left="-115"/>
          </w:pPr>
          <w:r>
            <w:br/>
          </w:r>
        </w:p>
      </w:tc>
    </w:tr>
  </w:tbl>
  <w:p w:rsidR="0042651D" w:rsidP="60C05591" w:rsidRDefault="0042651D" w14:paraId="7754B93E" w14:textId="32649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ECE6A"/>
    <w:multiLevelType w:val="hybridMultilevel"/>
    <w:tmpl w:val="C220D62A"/>
    <w:lvl w:ilvl="0" w:tplc="83EA26E6">
      <w:start w:val="1"/>
      <w:numFmt w:val="bullet"/>
      <w:lvlText w:val="-"/>
      <w:lvlJc w:val="left"/>
      <w:pPr>
        <w:ind w:left="720" w:hanging="360"/>
      </w:pPr>
      <w:rPr>
        <w:rFonts w:hint="default" w:ascii="Aptos" w:hAnsi="Aptos"/>
      </w:rPr>
    </w:lvl>
    <w:lvl w:ilvl="1" w:tplc="C7C2F77E">
      <w:start w:val="1"/>
      <w:numFmt w:val="bullet"/>
      <w:lvlText w:val="o"/>
      <w:lvlJc w:val="left"/>
      <w:pPr>
        <w:ind w:left="1440" w:hanging="360"/>
      </w:pPr>
      <w:rPr>
        <w:rFonts w:hint="default" w:ascii="Courier New" w:hAnsi="Courier New"/>
      </w:rPr>
    </w:lvl>
    <w:lvl w:ilvl="2" w:tplc="4B4E4418">
      <w:start w:val="1"/>
      <w:numFmt w:val="bullet"/>
      <w:lvlText w:val=""/>
      <w:lvlJc w:val="left"/>
      <w:pPr>
        <w:ind w:left="2160" w:hanging="360"/>
      </w:pPr>
      <w:rPr>
        <w:rFonts w:hint="default" w:ascii="Wingdings" w:hAnsi="Wingdings"/>
      </w:rPr>
    </w:lvl>
    <w:lvl w:ilvl="3" w:tplc="AF5836E0">
      <w:start w:val="1"/>
      <w:numFmt w:val="bullet"/>
      <w:lvlText w:val=""/>
      <w:lvlJc w:val="left"/>
      <w:pPr>
        <w:ind w:left="2880" w:hanging="360"/>
      </w:pPr>
      <w:rPr>
        <w:rFonts w:hint="default" w:ascii="Symbol" w:hAnsi="Symbol"/>
      </w:rPr>
    </w:lvl>
    <w:lvl w:ilvl="4" w:tplc="842C279C">
      <w:start w:val="1"/>
      <w:numFmt w:val="bullet"/>
      <w:lvlText w:val="o"/>
      <w:lvlJc w:val="left"/>
      <w:pPr>
        <w:ind w:left="3600" w:hanging="360"/>
      </w:pPr>
      <w:rPr>
        <w:rFonts w:hint="default" w:ascii="Courier New" w:hAnsi="Courier New"/>
      </w:rPr>
    </w:lvl>
    <w:lvl w:ilvl="5" w:tplc="D65C245E">
      <w:start w:val="1"/>
      <w:numFmt w:val="bullet"/>
      <w:lvlText w:val=""/>
      <w:lvlJc w:val="left"/>
      <w:pPr>
        <w:ind w:left="4320" w:hanging="360"/>
      </w:pPr>
      <w:rPr>
        <w:rFonts w:hint="default" w:ascii="Wingdings" w:hAnsi="Wingdings"/>
      </w:rPr>
    </w:lvl>
    <w:lvl w:ilvl="6" w:tplc="80FA8330">
      <w:start w:val="1"/>
      <w:numFmt w:val="bullet"/>
      <w:lvlText w:val=""/>
      <w:lvlJc w:val="left"/>
      <w:pPr>
        <w:ind w:left="5040" w:hanging="360"/>
      </w:pPr>
      <w:rPr>
        <w:rFonts w:hint="default" w:ascii="Symbol" w:hAnsi="Symbol"/>
      </w:rPr>
    </w:lvl>
    <w:lvl w:ilvl="7" w:tplc="5CBCEF46">
      <w:start w:val="1"/>
      <w:numFmt w:val="bullet"/>
      <w:lvlText w:val="o"/>
      <w:lvlJc w:val="left"/>
      <w:pPr>
        <w:ind w:left="5760" w:hanging="360"/>
      </w:pPr>
      <w:rPr>
        <w:rFonts w:hint="default" w:ascii="Courier New" w:hAnsi="Courier New"/>
      </w:rPr>
    </w:lvl>
    <w:lvl w:ilvl="8" w:tplc="D6E8009C">
      <w:start w:val="1"/>
      <w:numFmt w:val="bullet"/>
      <w:lvlText w:val=""/>
      <w:lvlJc w:val="left"/>
      <w:pPr>
        <w:ind w:left="6480" w:hanging="360"/>
      </w:pPr>
      <w:rPr>
        <w:rFonts w:hint="default" w:ascii="Wingdings" w:hAnsi="Wingdings"/>
      </w:rPr>
    </w:lvl>
  </w:abstractNum>
  <w:abstractNum w:abstractNumId="1" w15:restartNumberingAfterBreak="0">
    <w:nsid w:val="363A785E"/>
    <w:multiLevelType w:val="hybridMultilevel"/>
    <w:tmpl w:val="3D5C6950"/>
    <w:lvl w:ilvl="0" w:tplc="BF40B5CE">
      <w:start w:val="1"/>
      <w:numFmt w:val="decimal"/>
      <w:lvlText w:val="%1."/>
      <w:lvlJc w:val="left"/>
      <w:pPr>
        <w:ind w:left="720" w:hanging="360"/>
      </w:pPr>
    </w:lvl>
    <w:lvl w:ilvl="1" w:tplc="3DB2419A">
      <w:start w:val="1"/>
      <w:numFmt w:val="lowerLetter"/>
      <w:lvlText w:val="%2."/>
      <w:lvlJc w:val="left"/>
      <w:pPr>
        <w:ind w:left="1440" w:hanging="360"/>
      </w:pPr>
    </w:lvl>
    <w:lvl w:ilvl="2" w:tplc="0A2EEBE4">
      <w:start w:val="1"/>
      <w:numFmt w:val="lowerRoman"/>
      <w:lvlText w:val="%3."/>
      <w:lvlJc w:val="right"/>
      <w:pPr>
        <w:ind w:left="2160" w:hanging="180"/>
      </w:pPr>
    </w:lvl>
    <w:lvl w:ilvl="3" w:tplc="33384B60">
      <w:start w:val="1"/>
      <w:numFmt w:val="decimal"/>
      <w:lvlText w:val="%4."/>
      <w:lvlJc w:val="left"/>
      <w:pPr>
        <w:ind w:left="2880" w:hanging="360"/>
      </w:pPr>
    </w:lvl>
    <w:lvl w:ilvl="4" w:tplc="0A628C76">
      <w:start w:val="1"/>
      <w:numFmt w:val="lowerLetter"/>
      <w:lvlText w:val="%5."/>
      <w:lvlJc w:val="left"/>
      <w:pPr>
        <w:ind w:left="3600" w:hanging="360"/>
      </w:pPr>
    </w:lvl>
    <w:lvl w:ilvl="5" w:tplc="0E60D498">
      <w:start w:val="1"/>
      <w:numFmt w:val="lowerRoman"/>
      <w:lvlText w:val="%6."/>
      <w:lvlJc w:val="right"/>
      <w:pPr>
        <w:ind w:left="4320" w:hanging="180"/>
      </w:pPr>
    </w:lvl>
    <w:lvl w:ilvl="6" w:tplc="4C803A74">
      <w:start w:val="1"/>
      <w:numFmt w:val="decimal"/>
      <w:lvlText w:val="%7."/>
      <w:lvlJc w:val="left"/>
      <w:pPr>
        <w:ind w:left="5040" w:hanging="360"/>
      </w:pPr>
    </w:lvl>
    <w:lvl w:ilvl="7" w:tplc="0508794E">
      <w:start w:val="1"/>
      <w:numFmt w:val="lowerLetter"/>
      <w:lvlText w:val="%8."/>
      <w:lvlJc w:val="left"/>
      <w:pPr>
        <w:ind w:left="5760" w:hanging="360"/>
      </w:pPr>
    </w:lvl>
    <w:lvl w:ilvl="8" w:tplc="3D0C4A60">
      <w:start w:val="1"/>
      <w:numFmt w:val="lowerRoman"/>
      <w:lvlText w:val="%9."/>
      <w:lvlJc w:val="right"/>
      <w:pPr>
        <w:ind w:left="6480" w:hanging="180"/>
      </w:pPr>
    </w:lvl>
  </w:abstractNum>
  <w:abstractNum w:abstractNumId="2" w15:restartNumberingAfterBreak="0">
    <w:nsid w:val="483428C7"/>
    <w:multiLevelType w:val="hybridMultilevel"/>
    <w:tmpl w:val="CB46DF50"/>
    <w:lvl w:ilvl="0" w:tplc="7A1E7644">
      <w:start w:val="1"/>
      <w:numFmt w:val="bullet"/>
      <w:lvlText w:val=""/>
      <w:lvlJc w:val="left"/>
      <w:pPr>
        <w:ind w:left="720" w:hanging="360"/>
      </w:pPr>
      <w:rPr>
        <w:rFonts w:hint="default" w:ascii="Wingdings" w:hAnsi="Wingdings"/>
      </w:rPr>
    </w:lvl>
    <w:lvl w:ilvl="1" w:tplc="76E46DCA">
      <w:start w:val="1"/>
      <w:numFmt w:val="bullet"/>
      <w:lvlText w:val="o"/>
      <w:lvlJc w:val="left"/>
      <w:pPr>
        <w:ind w:left="1440" w:hanging="360"/>
      </w:pPr>
      <w:rPr>
        <w:rFonts w:hint="default" w:ascii="Courier New" w:hAnsi="Courier New"/>
      </w:rPr>
    </w:lvl>
    <w:lvl w:ilvl="2" w:tplc="40CE82A6">
      <w:start w:val="1"/>
      <w:numFmt w:val="bullet"/>
      <w:lvlText w:val=""/>
      <w:lvlJc w:val="left"/>
      <w:pPr>
        <w:ind w:left="2160" w:hanging="360"/>
      </w:pPr>
      <w:rPr>
        <w:rFonts w:hint="default" w:ascii="Wingdings" w:hAnsi="Wingdings"/>
      </w:rPr>
    </w:lvl>
    <w:lvl w:ilvl="3" w:tplc="A7B67BA0">
      <w:start w:val="1"/>
      <w:numFmt w:val="bullet"/>
      <w:lvlText w:val=""/>
      <w:lvlJc w:val="left"/>
      <w:pPr>
        <w:ind w:left="2880" w:hanging="360"/>
      </w:pPr>
      <w:rPr>
        <w:rFonts w:hint="default" w:ascii="Symbol" w:hAnsi="Symbol"/>
      </w:rPr>
    </w:lvl>
    <w:lvl w:ilvl="4" w:tplc="0C98A158">
      <w:start w:val="1"/>
      <w:numFmt w:val="bullet"/>
      <w:lvlText w:val="o"/>
      <w:lvlJc w:val="left"/>
      <w:pPr>
        <w:ind w:left="3600" w:hanging="360"/>
      </w:pPr>
      <w:rPr>
        <w:rFonts w:hint="default" w:ascii="Courier New" w:hAnsi="Courier New"/>
      </w:rPr>
    </w:lvl>
    <w:lvl w:ilvl="5" w:tplc="1D968DA4">
      <w:start w:val="1"/>
      <w:numFmt w:val="bullet"/>
      <w:lvlText w:val=""/>
      <w:lvlJc w:val="left"/>
      <w:pPr>
        <w:ind w:left="4320" w:hanging="360"/>
      </w:pPr>
      <w:rPr>
        <w:rFonts w:hint="default" w:ascii="Wingdings" w:hAnsi="Wingdings"/>
      </w:rPr>
    </w:lvl>
    <w:lvl w:ilvl="6" w:tplc="6D7C86DE">
      <w:start w:val="1"/>
      <w:numFmt w:val="bullet"/>
      <w:lvlText w:val=""/>
      <w:lvlJc w:val="left"/>
      <w:pPr>
        <w:ind w:left="5040" w:hanging="360"/>
      </w:pPr>
      <w:rPr>
        <w:rFonts w:hint="default" w:ascii="Symbol" w:hAnsi="Symbol"/>
      </w:rPr>
    </w:lvl>
    <w:lvl w:ilvl="7" w:tplc="6BDC5C0A">
      <w:start w:val="1"/>
      <w:numFmt w:val="bullet"/>
      <w:lvlText w:val="o"/>
      <w:lvlJc w:val="left"/>
      <w:pPr>
        <w:ind w:left="5760" w:hanging="360"/>
      </w:pPr>
      <w:rPr>
        <w:rFonts w:hint="default" w:ascii="Courier New" w:hAnsi="Courier New"/>
      </w:rPr>
    </w:lvl>
    <w:lvl w:ilvl="8" w:tplc="413ADF48">
      <w:start w:val="1"/>
      <w:numFmt w:val="bullet"/>
      <w:lvlText w:val=""/>
      <w:lvlJc w:val="left"/>
      <w:pPr>
        <w:ind w:left="6480" w:hanging="360"/>
      </w:pPr>
      <w:rPr>
        <w:rFonts w:hint="default" w:ascii="Wingdings" w:hAnsi="Wingdings"/>
      </w:rPr>
    </w:lvl>
  </w:abstractNum>
  <w:abstractNum w:abstractNumId="3" w15:restartNumberingAfterBreak="0">
    <w:nsid w:val="4E27B07C"/>
    <w:multiLevelType w:val="hybridMultilevel"/>
    <w:tmpl w:val="6B7A88F2"/>
    <w:lvl w:ilvl="0" w:tplc="1A22F692">
      <w:start w:val="1"/>
      <w:numFmt w:val="bullet"/>
      <w:lvlText w:val="-"/>
      <w:lvlJc w:val="left"/>
      <w:pPr>
        <w:ind w:left="720" w:hanging="360"/>
      </w:pPr>
      <w:rPr>
        <w:rFonts w:hint="default" w:ascii="Aptos" w:hAnsi="Aptos"/>
      </w:rPr>
    </w:lvl>
    <w:lvl w:ilvl="1" w:tplc="EDA8F396">
      <w:start w:val="1"/>
      <w:numFmt w:val="bullet"/>
      <w:lvlText w:val="o"/>
      <w:lvlJc w:val="left"/>
      <w:pPr>
        <w:ind w:left="1440" w:hanging="360"/>
      </w:pPr>
      <w:rPr>
        <w:rFonts w:hint="default" w:ascii="Courier New" w:hAnsi="Courier New"/>
      </w:rPr>
    </w:lvl>
    <w:lvl w:ilvl="2" w:tplc="6888A108">
      <w:start w:val="1"/>
      <w:numFmt w:val="bullet"/>
      <w:lvlText w:val=""/>
      <w:lvlJc w:val="left"/>
      <w:pPr>
        <w:ind w:left="2160" w:hanging="360"/>
      </w:pPr>
      <w:rPr>
        <w:rFonts w:hint="default" w:ascii="Wingdings" w:hAnsi="Wingdings"/>
      </w:rPr>
    </w:lvl>
    <w:lvl w:ilvl="3" w:tplc="2B1E7192">
      <w:start w:val="1"/>
      <w:numFmt w:val="bullet"/>
      <w:lvlText w:val=""/>
      <w:lvlJc w:val="left"/>
      <w:pPr>
        <w:ind w:left="2880" w:hanging="360"/>
      </w:pPr>
      <w:rPr>
        <w:rFonts w:hint="default" w:ascii="Symbol" w:hAnsi="Symbol"/>
      </w:rPr>
    </w:lvl>
    <w:lvl w:ilvl="4" w:tplc="5764F8F8">
      <w:start w:val="1"/>
      <w:numFmt w:val="bullet"/>
      <w:lvlText w:val="o"/>
      <w:lvlJc w:val="left"/>
      <w:pPr>
        <w:ind w:left="3600" w:hanging="360"/>
      </w:pPr>
      <w:rPr>
        <w:rFonts w:hint="default" w:ascii="Courier New" w:hAnsi="Courier New"/>
      </w:rPr>
    </w:lvl>
    <w:lvl w:ilvl="5" w:tplc="FCD63FCA">
      <w:start w:val="1"/>
      <w:numFmt w:val="bullet"/>
      <w:lvlText w:val=""/>
      <w:lvlJc w:val="left"/>
      <w:pPr>
        <w:ind w:left="4320" w:hanging="360"/>
      </w:pPr>
      <w:rPr>
        <w:rFonts w:hint="default" w:ascii="Wingdings" w:hAnsi="Wingdings"/>
      </w:rPr>
    </w:lvl>
    <w:lvl w:ilvl="6" w:tplc="8D5C83CE">
      <w:start w:val="1"/>
      <w:numFmt w:val="bullet"/>
      <w:lvlText w:val=""/>
      <w:lvlJc w:val="left"/>
      <w:pPr>
        <w:ind w:left="5040" w:hanging="360"/>
      </w:pPr>
      <w:rPr>
        <w:rFonts w:hint="default" w:ascii="Symbol" w:hAnsi="Symbol"/>
      </w:rPr>
    </w:lvl>
    <w:lvl w:ilvl="7" w:tplc="F49CCD76">
      <w:start w:val="1"/>
      <w:numFmt w:val="bullet"/>
      <w:lvlText w:val="o"/>
      <w:lvlJc w:val="left"/>
      <w:pPr>
        <w:ind w:left="5760" w:hanging="360"/>
      </w:pPr>
      <w:rPr>
        <w:rFonts w:hint="default" w:ascii="Courier New" w:hAnsi="Courier New"/>
      </w:rPr>
    </w:lvl>
    <w:lvl w:ilvl="8" w:tplc="9F866BC2">
      <w:start w:val="1"/>
      <w:numFmt w:val="bullet"/>
      <w:lvlText w:val=""/>
      <w:lvlJc w:val="left"/>
      <w:pPr>
        <w:ind w:left="6480" w:hanging="360"/>
      </w:pPr>
      <w:rPr>
        <w:rFonts w:hint="default" w:ascii="Wingdings" w:hAnsi="Wingdings"/>
      </w:rPr>
    </w:lvl>
  </w:abstractNum>
  <w:abstractNum w:abstractNumId="4" w15:restartNumberingAfterBreak="0">
    <w:nsid w:val="4E7115B7"/>
    <w:multiLevelType w:val="hybridMultilevel"/>
    <w:tmpl w:val="0B46CF3A"/>
    <w:lvl w:ilvl="0" w:tplc="DB98D64E">
      <w:start w:val="18"/>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07612F1"/>
    <w:multiLevelType w:val="hybridMultilevel"/>
    <w:tmpl w:val="D5F84868"/>
    <w:lvl w:ilvl="0" w:tplc="3A7E6166">
      <w:start w:val="1"/>
      <w:numFmt w:val="decimal"/>
      <w:lvlText w:val="%1."/>
      <w:lvlJc w:val="left"/>
      <w:pPr>
        <w:ind w:left="720" w:hanging="360"/>
      </w:pPr>
    </w:lvl>
    <w:lvl w:ilvl="1" w:tplc="FAEA736C">
      <w:start w:val="1"/>
      <w:numFmt w:val="lowerLetter"/>
      <w:lvlText w:val="%2."/>
      <w:lvlJc w:val="left"/>
      <w:pPr>
        <w:ind w:left="1440" w:hanging="360"/>
      </w:pPr>
    </w:lvl>
    <w:lvl w:ilvl="2" w:tplc="989052C2">
      <w:start w:val="1"/>
      <w:numFmt w:val="lowerRoman"/>
      <w:lvlText w:val="%3."/>
      <w:lvlJc w:val="right"/>
      <w:pPr>
        <w:ind w:left="2160" w:hanging="180"/>
      </w:pPr>
    </w:lvl>
    <w:lvl w:ilvl="3" w:tplc="6660DDF8">
      <w:start w:val="1"/>
      <w:numFmt w:val="decimal"/>
      <w:lvlText w:val="%4."/>
      <w:lvlJc w:val="left"/>
      <w:pPr>
        <w:ind w:left="2880" w:hanging="360"/>
      </w:pPr>
    </w:lvl>
    <w:lvl w:ilvl="4" w:tplc="23F0067A">
      <w:start w:val="1"/>
      <w:numFmt w:val="lowerLetter"/>
      <w:lvlText w:val="%5."/>
      <w:lvlJc w:val="left"/>
      <w:pPr>
        <w:ind w:left="3600" w:hanging="360"/>
      </w:pPr>
    </w:lvl>
    <w:lvl w:ilvl="5" w:tplc="E48C499A">
      <w:start w:val="1"/>
      <w:numFmt w:val="lowerRoman"/>
      <w:lvlText w:val="%6."/>
      <w:lvlJc w:val="right"/>
      <w:pPr>
        <w:ind w:left="4320" w:hanging="180"/>
      </w:pPr>
    </w:lvl>
    <w:lvl w:ilvl="6" w:tplc="0068DEDC">
      <w:start w:val="1"/>
      <w:numFmt w:val="decimal"/>
      <w:lvlText w:val="%7."/>
      <w:lvlJc w:val="left"/>
      <w:pPr>
        <w:ind w:left="5040" w:hanging="360"/>
      </w:pPr>
    </w:lvl>
    <w:lvl w:ilvl="7" w:tplc="61C08DC6">
      <w:start w:val="1"/>
      <w:numFmt w:val="lowerLetter"/>
      <w:lvlText w:val="%8."/>
      <w:lvlJc w:val="left"/>
      <w:pPr>
        <w:ind w:left="5760" w:hanging="360"/>
      </w:pPr>
    </w:lvl>
    <w:lvl w:ilvl="8" w:tplc="52E0BAB4">
      <w:start w:val="1"/>
      <w:numFmt w:val="lowerRoman"/>
      <w:lvlText w:val="%9."/>
      <w:lvlJc w:val="right"/>
      <w:pPr>
        <w:ind w:left="6480" w:hanging="180"/>
      </w:pPr>
    </w:lvl>
  </w:abstractNum>
  <w:abstractNum w:abstractNumId="6" w15:restartNumberingAfterBreak="0">
    <w:nsid w:val="64EC21E1"/>
    <w:multiLevelType w:val="hybridMultilevel"/>
    <w:tmpl w:val="85C2DC4C"/>
    <w:lvl w:ilvl="0" w:tplc="F5CC434A">
      <w:start w:val="1"/>
      <w:numFmt w:val="bullet"/>
      <w:lvlText w:val="-"/>
      <w:lvlJc w:val="left"/>
      <w:pPr>
        <w:ind w:left="720" w:hanging="360"/>
      </w:pPr>
      <w:rPr>
        <w:rFonts w:hint="default" w:ascii="Aptos" w:hAnsi="Aptos"/>
      </w:rPr>
    </w:lvl>
    <w:lvl w:ilvl="1" w:tplc="FB3CC29A">
      <w:start w:val="1"/>
      <w:numFmt w:val="bullet"/>
      <w:lvlText w:val="o"/>
      <w:lvlJc w:val="left"/>
      <w:pPr>
        <w:ind w:left="1440" w:hanging="360"/>
      </w:pPr>
      <w:rPr>
        <w:rFonts w:hint="default" w:ascii="Courier New" w:hAnsi="Courier New"/>
      </w:rPr>
    </w:lvl>
    <w:lvl w:ilvl="2" w:tplc="14289E80">
      <w:start w:val="1"/>
      <w:numFmt w:val="bullet"/>
      <w:lvlText w:val=""/>
      <w:lvlJc w:val="left"/>
      <w:pPr>
        <w:ind w:left="2160" w:hanging="360"/>
      </w:pPr>
      <w:rPr>
        <w:rFonts w:hint="default" w:ascii="Wingdings" w:hAnsi="Wingdings"/>
      </w:rPr>
    </w:lvl>
    <w:lvl w:ilvl="3" w:tplc="3662C9D0">
      <w:start w:val="1"/>
      <w:numFmt w:val="bullet"/>
      <w:lvlText w:val=""/>
      <w:lvlJc w:val="left"/>
      <w:pPr>
        <w:ind w:left="2880" w:hanging="360"/>
      </w:pPr>
      <w:rPr>
        <w:rFonts w:hint="default" w:ascii="Symbol" w:hAnsi="Symbol"/>
      </w:rPr>
    </w:lvl>
    <w:lvl w:ilvl="4" w:tplc="AFDE6E56">
      <w:start w:val="1"/>
      <w:numFmt w:val="bullet"/>
      <w:lvlText w:val="o"/>
      <w:lvlJc w:val="left"/>
      <w:pPr>
        <w:ind w:left="3600" w:hanging="360"/>
      </w:pPr>
      <w:rPr>
        <w:rFonts w:hint="default" w:ascii="Courier New" w:hAnsi="Courier New"/>
      </w:rPr>
    </w:lvl>
    <w:lvl w:ilvl="5" w:tplc="77FA2D44">
      <w:start w:val="1"/>
      <w:numFmt w:val="bullet"/>
      <w:lvlText w:val=""/>
      <w:lvlJc w:val="left"/>
      <w:pPr>
        <w:ind w:left="4320" w:hanging="360"/>
      </w:pPr>
      <w:rPr>
        <w:rFonts w:hint="default" w:ascii="Wingdings" w:hAnsi="Wingdings"/>
      </w:rPr>
    </w:lvl>
    <w:lvl w:ilvl="6" w:tplc="102CD746">
      <w:start w:val="1"/>
      <w:numFmt w:val="bullet"/>
      <w:lvlText w:val=""/>
      <w:lvlJc w:val="left"/>
      <w:pPr>
        <w:ind w:left="5040" w:hanging="360"/>
      </w:pPr>
      <w:rPr>
        <w:rFonts w:hint="default" w:ascii="Symbol" w:hAnsi="Symbol"/>
      </w:rPr>
    </w:lvl>
    <w:lvl w:ilvl="7" w:tplc="1C36896A">
      <w:start w:val="1"/>
      <w:numFmt w:val="bullet"/>
      <w:lvlText w:val="o"/>
      <w:lvlJc w:val="left"/>
      <w:pPr>
        <w:ind w:left="5760" w:hanging="360"/>
      </w:pPr>
      <w:rPr>
        <w:rFonts w:hint="default" w:ascii="Courier New" w:hAnsi="Courier New"/>
      </w:rPr>
    </w:lvl>
    <w:lvl w:ilvl="8" w:tplc="4BF8E0D4">
      <w:start w:val="1"/>
      <w:numFmt w:val="bullet"/>
      <w:lvlText w:val=""/>
      <w:lvlJc w:val="left"/>
      <w:pPr>
        <w:ind w:left="6480" w:hanging="360"/>
      </w:pPr>
      <w:rPr>
        <w:rFonts w:hint="default" w:ascii="Wingdings" w:hAnsi="Wingdings"/>
      </w:rPr>
    </w:lvl>
  </w:abstractNum>
  <w:abstractNum w:abstractNumId="7" w15:restartNumberingAfterBreak="0">
    <w:nsid w:val="7734EF05"/>
    <w:multiLevelType w:val="hybridMultilevel"/>
    <w:tmpl w:val="AE7EB682"/>
    <w:lvl w:ilvl="0" w:tplc="3434254E">
      <w:start w:val="1"/>
      <w:numFmt w:val="bullet"/>
      <w:lvlText w:val=""/>
      <w:lvlJc w:val="left"/>
      <w:pPr>
        <w:ind w:left="720" w:hanging="360"/>
      </w:pPr>
      <w:rPr>
        <w:rFonts w:hint="default" w:ascii="Wingdings" w:hAnsi="Wingdings"/>
      </w:rPr>
    </w:lvl>
    <w:lvl w:ilvl="1" w:tplc="7CFE9576">
      <w:start w:val="1"/>
      <w:numFmt w:val="bullet"/>
      <w:lvlText w:val="o"/>
      <w:lvlJc w:val="left"/>
      <w:pPr>
        <w:ind w:left="1440" w:hanging="360"/>
      </w:pPr>
      <w:rPr>
        <w:rFonts w:hint="default" w:ascii="Courier New" w:hAnsi="Courier New"/>
      </w:rPr>
    </w:lvl>
    <w:lvl w:ilvl="2" w:tplc="6F00F2D4">
      <w:start w:val="1"/>
      <w:numFmt w:val="bullet"/>
      <w:lvlText w:val=""/>
      <w:lvlJc w:val="left"/>
      <w:pPr>
        <w:ind w:left="2160" w:hanging="360"/>
      </w:pPr>
      <w:rPr>
        <w:rFonts w:hint="default" w:ascii="Wingdings" w:hAnsi="Wingdings"/>
      </w:rPr>
    </w:lvl>
    <w:lvl w:ilvl="3" w:tplc="71621DE2">
      <w:start w:val="1"/>
      <w:numFmt w:val="bullet"/>
      <w:lvlText w:val=""/>
      <w:lvlJc w:val="left"/>
      <w:pPr>
        <w:ind w:left="2880" w:hanging="360"/>
      </w:pPr>
      <w:rPr>
        <w:rFonts w:hint="default" w:ascii="Symbol" w:hAnsi="Symbol"/>
      </w:rPr>
    </w:lvl>
    <w:lvl w:ilvl="4" w:tplc="D6841BC0">
      <w:start w:val="1"/>
      <w:numFmt w:val="bullet"/>
      <w:lvlText w:val="o"/>
      <w:lvlJc w:val="left"/>
      <w:pPr>
        <w:ind w:left="3600" w:hanging="360"/>
      </w:pPr>
      <w:rPr>
        <w:rFonts w:hint="default" w:ascii="Courier New" w:hAnsi="Courier New"/>
      </w:rPr>
    </w:lvl>
    <w:lvl w:ilvl="5" w:tplc="FF46ED70">
      <w:start w:val="1"/>
      <w:numFmt w:val="bullet"/>
      <w:lvlText w:val=""/>
      <w:lvlJc w:val="left"/>
      <w:pPr>
        <w:ind w:left="4320" w:hanging="360"/>
      </w:pPr>
      <w:rPr>
        <w:rFonts w:hint="default" w:ascii="Wingdings" w:hAnsi="Wingdings"/>
      </w:rPr>
    </w:lvl>
    <w:lvl w:ilvl="6" w:tplc="8DE4E710">
      <w:start w:val="1"/>
      <w:numFmt w:val="bullet"/>
      <w:lvlText w:val=""/>
      <w:lvlJc w:val="left"/>
      <w:pPr>
        <w:ind w:left="5040" w:hanging="360"/>
      </w:pPr>
      <w:rPr>
        <w:rFonts w:hint="default" w:ascii="Symbol" w:hAnsi="Symbol"/>
      </w:rPr>
    </w:lvl>
    <w:lvl w:ilvl="7" w:tplc="FA809754">
      <w:start w:val="1"/>
      <w:numFmt w:val="bullet"/>
      <w:lvlText w:val="o"/>
      <w:lvlJc w:val="left"/>
      <w:pPr>
        <w:ind w:left="5760" w:hanging="360"/>
      </w:pPr>
      <w:rPr>
        <w:rFonts w:hint="default" w:ascii="Courier New" w:hAnsi="Courier New"/>
      </w:rPr>
    </w:lvl>
    <w:lvl w:ilvl="8" w:tplc="F164519C">
      <w:start w:val="1"/>
      <w:numFmt w:val="bullet"/>
      <w:lvlText w:val=""/>
      <w:lvlJc w:val="left"/>
      <w:pPr>
        <w:ind w:left="6480" w:hanging="360"/>
      </w:pPr>
      <w:rPr>
        <w:rFonts w:hint="default" w:ascii="Wingdings" w:hAnsi="Wingdings"/>
      </w:rPr>
    </w:lvl>
  </w:abstractNum>
  <w:abstractNum w:abstractNumId="8" w15:restartNumberingAfterBreak="0">
    <w:nsid w:val="7E6695E2"/>
    <w:multiLevelType w:val="hybridMultilevel"/>
    <w:tmpl w:val="3FC03A8C"/>
    <w:lvl w:ilvl="0" w:tplc="854C5350">
      <w:start w:val="1"/>
      <w:numFmt w:val="bullet"/>
      <w:lvlText w:val=""/>
      <w:lvlJc w:val="left"/>
      <w:pPr>
        <w:ind w:left="720" w:hanging="360"/>
      </w:pPr>
      <w:rPr>
        <w:rFonts w:hint="default" w:ascii="Wingdings" w:hAnsi="Wingdings"/>
      </w:rPr>
    </w:lvl>
    <w:lvl w:ilvl="1" w:tplc="90849DC0">
      <w:start w:val="1"/>
      <w:numFmt w:val="bullet"/>
      <w:lvlText w:val="o"/>
      <w:lvlJc w:val="left"/>
      <w:pPr>
        <w:ind w:left="1440" w:hanging="360"/>
      </w:pPr>
      <w:rPr>
        <w:rFonts w:hint="default" w:ascii="Courier New" w:hAnsi="Courier New"/>
      </w:rPr>
    </w:lvl>
    <w:lvl w:ilvl="2" w:tplc="3A38C23C">
      <w:start w:val="1"/>
      <w:numFmt w:val="bullet"/>
      <w:lvlText w:val=""/>
      <w:lvlJc w:val="left"/>
      <w:pPr>
        <w:ind w:left="2160" w:hanging="360"/>
      </w:pPr>
      <w:rPr>
        <w:rFonts w:hint="default" w:ascii="Wingdings" w:hAnsi="Wingdings"/>
      </w:rPr>
    </w:lvl>
    <w:lvl w:ilvl="3" w:tplc="0BC6F060">
      <w:start w:val="1"/>
      <w:numFmt w:val="bullet"/>
      <w:lvlText w:val=""/>
      <w:lvlJc w:val="left"/>
      <w:pPr>
        <w:ind w:left="2880" w:hanging="360"/>
      </w:pPr>
      <w:rPr>
        <w:rFonts w:hint="default" w:ascii="Symbol" w:hAnsi="Symbol"/>
      </w:rPr>
    </w:lvl>
    <w:lvl w:ilvl="4" w:tplc="5596D268">
      <w:start w:val="1"/>
      <w:numFmt w:val="bullet"/>
      <w:lvlText w:val="o"/>
      <w:lvlJc w:val="left"/>
      <w:pPr>
        <w:ind w:left="3600" w:hanging="360"/>
      </w:pPr>
      <w:rPr>
        <w:rFonts w:hint="default" w:ascii="Courier New" w:hAnsi="Courier New"/>
      </w:rPr>
    </w:lvl>
    <w:lvl w:ilvl="5" w:tplc="8E060312">
      <w:start w:val="1"/>
      <w:numFmt w:val="bullet"/>
      <w:lvlText w:val=""/>
      <w:lvlJc w:val="left"/>
      <w:pPr>
        <w:ind w:left="4320" w:hanging="360"/>
      </w:pPr>
      <w:rPr>
        <w:rFonts w:hint="default" w:ascii="Wingdings" w:hAnsi="Wingdings"/>
      </w:rPr>
    </w:lvl>
    <w:lvl w:ilvl="6" w:tplc="04965CE6">
      <w:start w:val="1"/>
      <w:numFmt w:val="bullet"/>
      <w:lvlText w:val=""/>
      <w:lvlJc w:val="left"/>
      <w:pPr>
        <w:ind w:left="5040" w:hanging="360"/>
      </w:pPr>
      <w:rPr>
        <w:rFonts w:hint="default" w:ascii="Symbol" w:hAnsi="Symbol"/>
      </w:rPr>
    </w:lvl>
    <w:lvl w:ilvl="7" w:tplc="731EC0D0">
      <w:start w:val="1"/>
      <w:numFmt w:val="bullet"/>
      <w:lvlText w:val="o"/>
      <w:lvlJc w:val="left"/>
      <w:pPr>
        <w:ind w:left="5760" w:hanging="360"/>
      </w:pPr>
      <w:rPr>
        <w:rFonts w:hint="default" w:ascii="Courier New" w:hAnsi="Courier New"/>
      </w:rPr>
    </w:lvl>
    <w:lvl w:ilvl="8" w:tplc="7174ED3C">
      <w:start w:val="1"/>
      <w:numFmt w:val="bullet"/>
      <w:lvlText w:val=""/>
      <w:lvlJc w:val="left"/>
      <w:pPr>
        <w:ind w:left="6480" w:hanging="360"/>
      </w:pPr>
      <w:rPr>
        <w:rFonts w:hint="default" w:ascii="Wingdings" w:hAnsi="Wingdings"/>
      </w:rPr>
    </w:lvl>
  </w:abstractNum>
  <w:num w:numId="1">
    <w:abstractNumId w:val="7"/>
  </w:num>
  <w:num w:numId="2">
    <w:abstractNumId w:val="1"/>
  </w:num>
  <w:num w:numId="3">
    <w:abstractNumId w:val="2"/>
  </w:num>
  <w:num w:numId="4">
    <w:abstractNumId w:val="6"/>
  </w:num>
  <w:num w:numId="5">
    <w:abstractNumId w:val="5"/>
  </w:num>
  <w:num w:numId="6">
    <w:abstractNumId w:val="8"/>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15415F"/>
    <w:rsid w:val="000011B9"/>
    <w:rsid w:val="00045C81"/>
    <w:rsid w:val="000E66B5"/>
    <w:rsid w:val="001748D8"/>
    <w:rsid w:val="001D4CD8"/>
    <w:rsid w:val="001F459E"/>
    <w:rsid w:val="00207613"/>
    <w:rsid w:val="0024387F"/>
    <w:rsid w:val="002B2672"/>
    <w:rsid w:val="002C4332"/>
    <w:rsid w:val="002E5A6F"/>
    <w:rsid w:val="002F6268"/>
    <w:rsid w:val="003E251B"/>
    <w:rsid w:val="0041225B"/>
    <w:rsid w:val="0042651D"/>
    <w:rsid w:val="00450BB5"/>
    <w:rsid w:val="004939FC"/>
    <w:rsid w:val="004F3767"/>
    <w:rsid w:val="005473D7"/>
    <w:rsid w:val="005D735C"/>
    <w:rsid w:val="005E2A84"/>
    <w:rsid w:val="006351DD"/>
    <w:rsid w:val="00635FF7"/>
    <w:rsid w:val="006A04FE"/>
    <w:rsid w:val="006B699F"/>
    <w:rsid w:val="007147CB"/>
    <w:rsid w:val="0071921F"/>
    <w:rsid w:val="00735037"/>
    <w:rsid w:val="007366FB"/>
    <w:rsid w:val="007D5993"/>
    <w:rsid w:val="007F198F"/>
    <w:rsid w:val="008142A9"/>
    <w:rsid w:val="00831B80"/>
    <w:rsid w:val="00834D15"/>
    <w:rsid w:val="008A47F6"/>
    <w:rsid w:val="008B7C90"/>
    <w:rsid w:val="008D4026"/>
    <w:rsid w:val="008E1033"/>
    <w:rsid w:val="0092426E"/>
    <w:rsid w:val="00933331"/>
    <w:rsid w:val="00937E26"/>
    <w:rsid w:val="00997838"/>
    <w:rsid w:val="009D4684"/>
    <w:rsid w:val="009ECB94"/>
    <w:rsid w:val="00A10E2D"/>
    <w:rsid w:val="00A11A16"/>
    <w:rsid w:val="00A45027"/>
    <w:rsid w:val="00A86418"/>
    <w:rsid w:val="00AB1D3C"/>
    <w:rsid w:val="00AB4B15"/>
    <w:rsid w:val="00B02E6D"/>
    <w:rsid w:val="00B17992"/>
    <w:rsid w:val="00B2402F"/>
    <w:rsid w:val="00B332A4"/>
    <w:rsid w:val="00B6251C"/>
    <w:rsid w:val="00C268FF"/>
    <w:rsid w:val="00C32C5B"/>
    <w:rsid w:val="00C630C7"/>
    <w:rsid w:val="00C8094A"/>
    <w:rsid w:val="00CB7903"/>
    <w:rsid w:val="00DA49C8"/>
    <w:rsid w:val="00DD8379"/>
    <w:rsid w:val="00E31DB9"/>
    <w:rsid w:val="00E72754"/>
    <w:rsid w:val="00ED5E7C"/>
    <w:rsid w:val="00F1044E"/>
    <w:rsid w:val="00F256FC"/>
    <w:rsid w:val="00F27AA1"/>
    <w:rsid w:val="00F76180"/>
    <w:rsid w:val="00F87236"/>
    <w:rsid w:val="015F8075"/>
    <w:rsid w:val="01A385B7"/>
    <w:rsid w:val="01EEDBC8"/>
    <w:rsid w:val="020D677B"/>
    <w:rsid w:val="0243F80D"/>
    <w:rsid w:val="027153DD"/>
    <w:rsid w:val="02C34840"/>
    <w:rsid w:val="02ECEDF0"/>
    <w:rsid w:val="02F1351C"/>
    <w:rsid w:val="03AFD022"/>
    <w:rsid w:val="03E2C89B"/>
    <w:rsid w:val="040DE6A5"/>
    <w:rsid w:val="048395C1"/>
    <w:rsid w:val="04C60756"/>
    <w:rsid w:val="04CFE00E"/>
    <w:rsid w:val="04EFA8C2"/>
    <w:rsid w:val="050D65C2"/>
    <w:rsid w:val="052501E6"/>
    <w:rsid w:val="052A9DFD"/>
    <w:rsid w:val="053E0AF5"/>
    <w:rsid w:val="05938AE1"/>
    <w:rsid w:val="060B8CB4"/>
    <w:rsid w:val="06421B1C"/>
    <w:rsid w:val="06833B7E"/>
    <w:rsid w:val="0694C012"/>
    <w:rsid w:val="06A1572D"/>
    <w:rsid w:val="06FFB310"/>
    <w:rsid w:val="07182520"/>
    <w:rsid w:val="07307101"/>
    <w:rsid w:val="073DFA49"/>
    <w:rsid w:val="075AFDC7"/>
    <w:rsid w:val="079F85CF"/>
    <w:rsid w:val="07AD120F"/>
    <w:rsid w:val="07B170B1"/>
    <w:rsid w:val="07CD1EC5"/>
    <w:rsid w:val="07E998B3"/>
    <w:rsid w:val="0842FBFD"/>
    <w:rsid w:val="0895D660"/>
    <w:rsid w:val="08F9798C"/>
    <w:rsid w:val="090FA116"/>
    <w:rsid w:val="0940B4AB"/>
    <w:rsid w:val="096A3F35"/>
    <w:rsid w:val="0998CFE2"/>
    <w:rsid w:val="09A10961"/>
    <w:rsid w:val="09A154D2"/>
    <w:rsid w:val="09FAA3D9"/>
    <w:rsid w:val="0A464022"/>
    <w:rsid w:val="0AC23965"/>
    <w:rsid w:val="0ACA84FA"/>
    <w:rsid w:val="0B3E35BA"/>
    <w:rsid w:val="0B5A286A"/>
    <w:rsid w:val="0BA5A5A1"/>
    <w:rsid w:val="0C1D5846"/>
    <w:rsid w:val="0C687A13"/>
    <w:rsid w:val="0CF7F17D"/>
    <w:rsid w:val="0D0B9AF7"/>
    <w:rsid w:val="0D483293"/>
    <w:rsid w:val="0D6E0417"/>
    <w:rsid w:val="0D9D348C"/>
    <w:rsid w:val="0DAA39A0"/>
    <w:rsid w:val="0DD6AE18"/>
    <w:rsid w:val="0E17B0FC"/>
    <w:rsid w:val="0E3D175B"/>
    <w:rsid w:val="0E59B457"/>
    <w:rsid w:val="0EA07E23"/>
    <w:rsid w:val="0EAAE3CA"/>
    <w:rsid w:val="0EE40A24"/>
    <w:rsid w:val="0F012071"/>
    <w:rsid w:val="0F03AC91"/>
    <w:rsid w:val="0F03C23F"/>
    <w:rsid w:val="0F2D47F3"/>
    <w:rsid w:val="0F3BBC42"/>
    <w:rsid w:val="0F5063A3"/>
    <w:rsid w:val="0F5880AB"/>
    <w:rsid w:val="0F741853"/>
    <w:rsid w:val="0F8250AF"/>
    <w:rsid w:val="0FC2F540"/>
    <w:rsid w:val="10129DAF"/>
    <w:rsid w:val="10A8A07D"/>
    <w:rsid w:val="10AD1A11"/>
    <w:rsid w:val="10D06C10"/>
    <w:rsid w:val="10EBC5BC"/>
    <w:rsid w:val="11D5F011"/>
    <w:rsid w:val="1223BFF8"/>
    <w:rsid w:val="122600A5"/>
    <w:rsid w:val="12A34328"/>
    <w:rsid w:val="130952E4"/>
    <w:rsid w:val="13098878"/>
    <w:rsid w:val="1339BD7D"/>
    <w:rsid w:val="1377B2B2"/>
    <w:rsid w:val="137B037B"/>
    <w:rsid w:val="139F62E9"/>
    <w:rsid w:val="141FB4D3"/>
    <w:rsid w:val="1495D71E"/>
    <w:rsid w:val="149AFE64"/>
    <w:rsid w:val="149FAB0E"/>
    <w:rsid w:val="14F4A468"/>
    <w:rsid w:val="15186CA9"/>
    <w:rsid w:val="1546EED7"/>
    <w:rsid w:val="156D72C1"/>
    <w:rsid w:val="159C2FF1"/>
    <w:rsid w:val="15B9CE98"/>
    <w:rsid w:val="15D37DBB"/>
    <w:rsid w:val="15E6CF13"/>
    <w:rsid w:val="15EF361E"/>
    <w:rsid w:val="1651956F"/>
    <w:rsid w:val="16664BAE"/>
    <w:rsid w:val="16A5F411"/>
    <w:rsid w:val="16C4CF91"/>
    <w:rsid w:val="16E75DA2"/>
    <w:rsid w:val="170055B2"/>
    <w:rsid w:val="171A9C3B"/>
    <w:rsid w:val="1744082C"/>
    <w:rsid w:val="176D8B91"/>
    <w:rsid w:val="17793F89"/>
    <w:rsid w:val="17A3277F"/>
    <w:rsid w:val="17E38F15"/>
    <w:rsid w:val="18100BB6"/>
    <w:rsid w:val="181719C3"/>
    <w:rsid w:val="181DCB8F"/>
    <w:rsid w:val="1848674E"/>
    <w:rsid w:val="18F09636"/>
    <w:rsid w:val="19219E15"/>
    <w:rsid w:val="1943F7AF"/>
    <w:rsid w:val="195A3CDC"/>
    <w:rsid w:val="1973B371"/>
    <w:rsid w:val="198D3FB3"/>
    <w:rsid w:val="1AEC9737"/>
    <w:rsid w:val="1B0F5510"/>
    <w:rsid w:val="1B26A2CB"/>
    <w:rsid w:val="1B6CB3F3"/>
    <w:rsid w:val="1BB4D963"/>
    <w:rsid w:val="1BBADB25"/>
    <w:rsid w:val="1C1FC455"/>
    <w:rsid w:val="1C814136"/>
    <w:rsid w:val="1CA1A3D7"/>
    <w:rsid w:val="1CFF88F2"/>
    <w:rsid w:val="1D156221"/>
    <w:rsid w:val="1D24B8EA"/>
    <w:rsid w:val="1D46C966"/>
    <w:rsid w:val="1DE20BAB"/>
    <w:rsid w:val="1E179648"/>
    <w:rsid w:val="1E3C74B4"/>
    <w:rsid w:val="1E522EF2"/>
    <w:rsid w:val="1F3B4A8B"/>
    <w:rsid w:val="1F5D72EF"/>
    <w:rsid w:val="1F846FC9"/>
    <w:rsid w:val="1F9E2C8F"/>
    <w:rsid w:val="1FA1DBA8"/>
    <w:rsid w:val="202B810C"/>
    <w:rsid w:val="2079E10E"/>
    <w:rsid w:val="20A29B72"/>
    <w:rsid w:val="20C70DA3"/>
    <w:rsid w:val="20F7EEB3"/>
    <w:rsid w:val="21190A2F"/>
    <w:rsid w:val="212B37AA"/>
    <w:rsid w:val="21738C35"/>
    <w:rsid w:val="218C7D40"/>
    <w:rsid w:val="220A10C7"/>
    <w:rsid w:val="225FD1B3"/>
    <w:rsid w:val="226C8DD9"/>
    <w:rsid w:val="22DED05F"/>
    <w:rsid w:val="239D132C"/>
    <w:rsid w:val="24C71D67"/>
    <w:rsid w:val="24DF23E0"/>
    <w:rsid w:val="24EF540E"/>
    <w:rsid w:val="2512E478"/>
    <w:rsid w:val="25B8FD8A"/>
    <w:rsid w:val="25DBB06E"/>
    <w:rsid w:val="25FFD659"/>
    <w:rsid w:val="261A1C14"/>
    <w:rsid w:val="264EF8D1"/>
    <w:rsid w:val="265F4999"/>
    <w:rsid w:val="27387617"/>
    <w:rsid w:val="27691DCE"/>
    <w:rsid w:val="279EEF19"/>
    <w:rsid w:val="27B3EB5E"/>
    <w:rsid w:val="27B83946"/>
    <w:rsid w:val="28545375"/>
    <w:rsid w:val="287E57C2"/>
    <w:rsid w:val="28EBF8C6"/>
    <w:rsid w:val="29136958"/>
    <w:rsid w:val="296A46B8"/>
    <w:rsid w:val="297B45B7"/>
    <w:rsid w:val="299C866C"/>
    <w:rsid w:val="2A4034FE"/>
    <w:rsid w:val="2A48BEDE"/>
    <w:rsid w:val="2A6972AE"/>
    <w:rsid w:val="2AAFE76C"/>
    <w:rsid w:val="2AB217E1"/>
    <w:rsid w:val="2AC9F251"/>
    <w:rsid w:val="2ADD6C4D"/>
    <w:rsid w:val="2B45902A"/>
    <w:rsid w:val="2B637B67"/>
    <w:rsid w:val="2BA6EB4B"/>
    <w:rsid w:val="2BA94234"/>
    <w:rsid w:val="2C14018A"/>
    <w:rsid w:val="2C55B450"/>
    <w:rsid w:val="2CAFBDFC"/>
    <w:rsid w:val="2D46B57C"/>
    <w:rsid w:val="2D50A0F6"/>
    <w:rsid w:val="2D88147A"/>
    <w:rsid w:val="2DBBC214"/>
    <w:rsid w:val="2DC3D74B"/>
    <w:rsid w:val="2DE2BD17"/>
    <w:rsid w:val="2E156703"/>
    <w:rsid w:val="2E4028EC"/>
    <w:rsid w:val="2E572AFE"/>
    <w:rsid w:val="2E607AD8"/>
    <w:rsid w:val="2E6C3A9C"/>
    <w:rsid w:val="2E7FDD42"/>
    <w:rsid w:val="2EF68619"/>
    <w:rsid w:val="2F2F85AA"/>
    <w:rsid w:val="2F64D8BD"/>
    <w:rsid w:val="2F7B79CE"/>
    <w:rsid w:val="305AE4E4"/>
    <w:rsid w:val="308B0C0D"/>
    <w:rsid w:val="3109692E"/>
    <w:rsid w:val="3116B780"/>
    <w:rsid w:val="3124B3D7"/>
    <w:rsid w:val="31875C64"/>
    <w:rsid w:val="31AA5802"/>
    <w:rsid w:val="31B9E7F4"/>
    <w:rsid w:val="31DD9440"/>
    <w:rsid w:val="3221A706"/>
    <w:rsid w:val="323EEA6A"/>
    <w:rsid w:val="32795F03"/>
    <w:rsid w:val="32B6C192"/>
    <w:rsid w:val="32BBE3B2"/>
    <w:rsid w:val="32C3B1F4"/>
    <w:rsid w:val="32C9599D"/>
    <w:rsid w:val="32D80923"/>
    <w:rsid w:val="3300E109"/>
    <w:rsid w:val="33064339"/>
    <w:rsid w:val="33294A8D"/>
    <w:rsid w:val="33659FC9"/>
    <w:rsid w:val="33ED3299"/>
    <w:rsid w:val="33EFCAC9"/>
    <w:rsid w:val="33F8AC4F"/>
    <w:rsid w:val="343B1524"/>
    <w:rsid w:val="3440B499"/>
    <w:rsid w:val="34652075"/>
    <w:rsid w:val="34903EF4"/>
    <w:rsid w:val="34C7582C"/>
    <w:rsid w:val="34C93FC9"/>
    <w:rsid w:val="34DC2938"/>
    <w:rsid w:val="34DE049E"/>
    <w:rsid w:val="350EFF51"/>
    <w:rsid w:val="359FA381"/>
    <w:rsid w:val="36185104"/>
    <w:rsid w:val="361A4FD0"/>
    <w:rsid w:val="36246D78"/>
    <w:rsid w:val="366855CC"/>
    <w:rsid w:val="36D7B35F"/>
    <w:rsid w:val="36DBA56A"/>
    <w:rsid w:val="36FD1D5D"/>
    <w:rsid w:val="378E508B"/>
    <w:rsid w:val="37DBE56B"/>
    <w:rsid w:val="3800F2FC"/>
    <w:rsid w:val="382EB425"/>
    <w:rsid w:val="3831695C"/>
    <w:rsid w:val="3879F60B"/>
    <w:rsid w:val="38C6607E"/>
    <w:rsid w:val="38D4B534"/>
    <w:rsid w:val="38DCF36A"/>
    <w:rsid w:val="39731BB4"/>
    <w:rsid w:val="3A0A46C0"/>
    <w:rsid w:val="3A1C49AA"/>
    <w:rsid w:val="3A62CE2E"/>
    <w:rsid w:val="3AC78AE8"/>
    <w:rsid w:val="3AC9067E"/>
    <w:rsid w:val="3AD07081"/>
    <w:rsid w:val="3B1700EF"/>
    <w:rsid w:val="3B208824"/>
    <w:rsid w:val="3BB48BED"/>
    <w:rsid w:val="3C226D10"/>
    <w:rsid w:val="3C28BD27"/>
    <w:rsid w:val="3CC7FA69"/>
    <w:rsid w:val="3CEEC917"/>
    <w:rsid w:val="3D5FDFE2"/>
    <w:rsid w:val="3D6E6117"/>
    <w:rsid w:val="3D7D480F"/>
    <w:rsid w:val="3D8FF2C0"/>
    <w:rsid w:val="3D92A5DB"/>
    <w:rsid w:val="3DF6C558"/>
    <w:rsid w:val="3E5C8C52"/>
    <w:rsid w:val="3E752BEF"/>
    <w:rsid w:val="3E7D619F"/>
    <w:rsid w:val="3F1AA533"/>
    <w:rsid w:val="3F405DE3"/>
    <w:rsid w:val="3F7EB10D"/>
    <w:rsid w:val="3F8FD713"/>
    <w:rsid w:val="400C8641"/>
    <w:rsid w:val="40881EE3"/>
    <w:rsid w:val="40AE39BE"/>
    <w:rsid w:val="4148ABAA"/>
    <w:rsid w:val="414EF454"/>
    <w:rsid w:val="41B0C18D"/>
    <w:rsid w:val="41C9E4C9"/>
    <w:rsid w:val="41CB81E9"/>
    <w:rsid w:val="421D4139"/>
    <w:rsid w:val="42A1903B"/>
    <w:rsid w:val="43255931"/>
    <w:rsid w:val="4358087F"/>
    <w:rsid w:val="439A8FA4"/>
    <w:rsid w:val="43E450FB"/>
    <w:rsid w:val="44073A91"/>
    <w:rsid w:val="44183E5F"/>
    <w:rsid w:val="44470E4B"/>
    <w:rsid w:val="44504B7F"/>
    <w:rsid w:val="44651B3E"/>
    <w:rsid w:val="44691EEA"/>
    <w:rsid w:val="44B9FB91"/>
    <w:rsid w:val="44D4B7B8"/>
    <w:rsid w:val="4533DC97"/>
    <w:rsid w:val="4540A2FF"/>
    <w:rsid w:val="45500EFD"/>
    <w:rsid w:val="45F05FD5"/>
    <w:rsid w:val="4656C72E"/>
    <w:rsid w:val="46B6D9B4"/>
    <w:rsid w:val="471E783B"/>
    <w:rsid w:val="473D7314"/>
    <w:rsid w:val="47E8E1BD"/>
    <w:rsid w:val="484AA5B5"/>
    <w:rsid w:val="48569A1E"/>
    <w:rsid w:val="48AB4753"/>
    <w:rsid w:val="48E1B864"/>
    <w:rsid w:val="494C1F59"/>
    <w:rsid w:val="495ACB37"/>
    <w:rsid w:val="4976F68A"/>
    <w:rsid w:val="49943F4D"/>
    <w:rsid w:val="49AFCED4"/>
    <w:rsid w:val="49B95FB3"/>
    <w:rsid w:val="49CEC354"/>
    <w:rsid w:val="49D0439B"/>
    <w:rsid w:val="4A313524"/>
    <w:rsid w:val="4A81FD3A"/>
    <w:rsid w:val="4AB19A08"/>
    <w:rsid w:val="4AC1EF16"/>
    <w:rsid w:val="4AC49E94"/>
    <w:rsid w:val="4AECDA4C"/>
    <w:rsid w:val="4B706B45"/>
    <w:rsid w:val="4B75488C"/>
    <w:rsid w:val="4B7F9457"/>
    <w:rsid w:val="4B85FD3E"/>
    <w:rsid w:val="4C0177AC"/>
    <w:rsid w:val="4C5B64C2"/>
    <w:rsid w:val="4C72F837"/>
    <w:rsid w:val="4C7C6C97"/>
    <w:rsid w:val="4CD8AECE"/>
    <w:rsid w:val="4D0D4F5F"/>
    <w:rsid w:val="4D76F298"/>
    <w:rsid w:val="4DFB7421"/>
    <w:rsid w:val="4E34A5F9"/>
    <w:rsid w:val="4E4FE610"/>
    <w:rsid w:val="4E7259A2"/>
    <w:rsid w:val="4E82201E"/>
    <w:rsid w:val="4E8D5DFF"/>
    <w:rsid w:val="4E93F617"/>
    <w:rsid w:val="4E96D19B"/>
    <w:rsid w:val="4EC36073"/>
    <w:rsid w:val="4ECE9FD5"/>
    <w:rsid w:val="4ED52AE5"/>
    <w:rsid w:val="4F07A779"/>
    <w:rsid w:val="4F3F7CF6"/>
    <w:rsid w:val="4F521D99"/>
    <w:rsid w:val="4F5BF4FD"/>
    <w:rsid w:val="4F64CC65"/>
    <w:rsid w:val="4FAC02FC"/>
    <w:rsid w:val="4FB91CFD"/>
    <w:rsid w:val="504204E9"/>
    <w:rsid w:val="5051116A"/>
    <w:rsid w:val="507F361B"/>
    <w:rsid w:val="515E2757"/>
    <w:rsid w:val="51A88FC7"/>
    <w:rsid w:val="51A9D32E"/>
    <w:rsid w:val="51AE396A"/>
    <w:rsid w:val="51C0AE96"/>
    <w:rsid w:val="532BB151"/>
    <w:rsid w:val="53941590"/>
    <w:rsid w:val="53F39BBB"/>
    <w:rsid w:val="53F6FC61"/>
    <w:rsid w:val="544DEC78"/>
    <w:rsid w:val="54DA5E7F"/>
    <w:rsid w:val="54DC44CE"/>
    <w:rsid w:val="55204029"/>
    <w:rsid w:val="55307C8B"/>
    <w:rsid w:val="5542B3CC"/>
    <w:rsid w:val="554AF2BA"/>
    <w:rsid w:val="55541633"/>
    <w:rsid w:val="558AB6C7"/>
    <w:rsid w:val="562E459D"/>
    <w:rsid w:val="5642BA1C"/>
    <w:rsid w:val="567E3AC2"/>
    <w:rsid w:val="567FDA29"/>
    <w:rsid w:val="568CCA11"/>
    <w:rsid w:val="574BFEBA"/>
    <w:rsid w:val="5768D837"/>
    <w:rsid w:val="57A0A09A"/>
    <w:rsid w:val="57C6404A"/>
    <w:rsid w:val="57CA2881"/>
    <w:rsid w:val="57DE1367"/>
    <w:rsid w:val="57E29C39"/>
    <w:rsid w:val="57E7697D"/>
    <w:rsid w:val="5802C42D"/>
    <w:rsid w:val="581B365C"/>
    <w:rsid w:val="5878A4BB"/>
    <w:rsid w:val="5898EF5A"/>
    <w:rsid w:val="58EAEAE5"/>
    <w:rsid w:val="5911B92E"/>
    <w:rsid w:val="5991242D"/>
    <w:rsid w:val="59D6D1AB"/>
    <w:rsid w:val="59DEA73C"/>
    <w:rsid w:val="59F64A5F"/>
    <w:rsid w:val="5A401E82"/>
    <w:rsid w:val="5A51B0FD"/>
    <w:rsid w:val="5A71D3AB"/>
    <w:rsid w:val="5AEFEFD2"/>
    <w:rsid w:val="5B2B5CE6"/>
    <w:rsid w:val="5B3342E0"/>
    <w:rsid w:val="5B716CD4"/>
    <w:rsid w:val="5B7CFFD2"/>
    <w:rsid w:val="5B830D59"/>
    <w:rsid w:val="5BAB0F75"/>
    <w:rsid w:val="5BAFF5E7"/>
    <w:rsid w:val="5BC8B12C"/>
    <w:rsid w:val="5BCA13DF"/>
    <w:rsid w:val="5BE1C4CA"/>
    <w:rsid w:val="5C47697F"/>
    <w:rsid w:val="5C6520DF"/>
    <w:rsid w:val="5C96C6D3"/>
    <w:rsid w:val="5CA806B4"/>
    <w:rsid w:val="5D245B88"/>
    <w:rsid w:val="5D48CA2B"/>
    <w:rsid w:val="5D7AFE41"/>
    <w:rsid w:val="5D8ADC02"/>
    <w:rsid w:val="5D977A3E"/>
    <w:rsid w:val="5DBDB42D"/>
    <w:rsid w:val="5DFF2C66"/>
    <w:rsid w:val="5DFF4D21"/>
    <w:rsid w:val="5E09082E"/>
    <w:rsid w:val="5E1520F3"/>
    <w:rsid w:val="5E387BE2"/>
    <w:rsid w:val="5E8D51AC"/>
    <w:rsid w:val="5EE8396E"/>
    <w:rsid w:val="5EFE5400"/>
    <w:rsid w:val="5F3150A3"/>
    <w:rsid w:val="5F3C4FA7"/>
    <w:rsid w:val="5F46AF02"/>
    <w:rsid w:val="5F4CE1F3"/>
    <w:rsid w:val="5F6FFB4F"/>
    <w:rsid w:val="5FAE7466"/>
    <w:rsid w:val="5FD230E7"/>
    <w:rsid w:val="60329D97"/>
    <w:rsid w:val="604F3566"/>
    <w:rsid w:val="606D0569"/>
    <w:rsid w:val="606F9F50"/>
    <w:rsid w:val="60C05591"/>
    <w:rsid w:val="60F20B84"/>
    <w:rsid w:val="612AC3BF"/>
    <w:rsid w:val="61BB4306"/>
    <w:rsid w:val="61FB8EE2"/>
    <w:rsid w:val="626F7023"/>
    <w:rsid w:val="62A5B59A"/>
    <w:rsid w:val="6341BA3D"/>
    <w:rsid w:val="63688DF9"/>
    <w:rsid w:val="6372233E"/>
    <w:rsid w:val="642C2D5F"/>
    <w:rsid w:val="64BBB60C"/>
    <w:rsid w:val="652E3FF5"/>
    <w:rsid w:val="653D34E8"/>
    <w:rsid w:val="6559DEC4"/>
    <w:rsid w:val="655C1F59"/>
    <w:rsid w:val="661EFE5F"/>
    <w:rsid w:val="6663CCD8"/>
    <w:rsid w:val="66765FFB"/>
    <w:rsid w:val="66DCE353"/>
    <w:rsid w:val="67416F38"/>
    <w:rsid w:val="67D8128A"/>
    <w:rsid w:val="67E2A6F0"/>
    <w:rsid w:val="67F03E47"/>
    <w:rsid w:val="67F78A36"/>
    <w:rsid w:val="6843B01D"/>
    <w:rsid w:val="684784A9"/>
    <w:rsid w:val="686D769D"/>
    <w:rsid w:val="694BD440"/>
    <w:rsid w:val="694DE2A5"/>
    <w:rsid w:val="6967E5D9"/>
    <w:rsid w:val="698FACAA"/>
    <w:rsid w:val="6995B3FB"/>
    <w:rsid w:val="69A3F6A6"/>
    <w:rsid w:val="6A18B844"/>
    <w:rsid w:val="6A416890"/>
    <w:rsid w:val="6AFEA300"/>
    <w:rsid w:val="6B08355B"/>
    <w:rsid w:val="6B244B97"/>
    <w:rsid w:val="6B26D628"/>
    <w:rsid w:val="6B560506"/>
    <w:rsid w:val="6BE2416F"/>
    <w:rsid w:val="6C32F097"/>
    <w:rsid w:val="6C3D54D1"/>
    <w:rsid w:val="6C6BA7E3"/>
    <w:rsid w:val="6C9601BF"/>
    <w:rsid w:val="6CE5EB20"/>
    <w:rsid w:val="6D591C77"/>
    <w:rsid w:val="6DD56032"/>
    <w:rsid w:val="6DFA4359"/>
    <w:rsid w:val="6E06342E"/>
    <w:rsid w:val="6E56C347"/>
    <w:rsid w:val="6EA5F7A1"/>
    <w:rsid w:val="6F04D456"/>
    <w:rsid w:val="6F53B968"/>
    <w:rsid w:val="6F9B1973"/>
    <w:rsid w:val="6FC291A8"/>
    <w:rsid w:val="6FC5657D"/>
    <w:rsid w:val="6FCCAA55"/>
    <w:rsid w:val="704FC1BC"/>
    <w:rsid w:val="713E56D7"/>
    <w:rsid w:val="71AB88A9"/>
    <w:rsid w:val="71F0B49B"/>
    <w:rsid w:val="71F86627"/>
    <w:rsid w:val="725A170D"/>
    <w:rsid w:val="726A7237"/>
    <w:rsid w:val="7270A888"/>
    <w:rsid w:val="7289227B"/>
    <w:rsid w:val="72908A38"/>
    <w:rsid w:val="73CBCDEC"/>
    <w:rsid w:val="73E75AED"/>
    <w:rsid w:val="73FACF70"/>
    <w:rsid w:val="7403BD0B"/>
    <w:rsid w:val="742067C0"/>
    <w:rsid w:val="74265CEF"/>
    <w:rsid w:val="745A9352"/>
    <w:rsid w:val="74AB69D1"/>
    <w:rsid w:val="74B875E3"/>
    <w:rsid w:val="7515415F"/>
    <w:rsid w:val="753E8BB8"/>
    <w:rsid w:val="75838AAE"/>
    <w:rsid w:val="75A04F50"/>
    <w:rsid w:val="75A83D44"/>
    <w:rsid w:val="75F42B3B"/>
    <w:rsid w:val="763BD874"/>
    <w:rsid w:val="765B881F"/>
    <w:rsid w:val="767BDEAA"/>
    <w:rsid w:val="76C5F1EA"/>
    <w:rsid w:val="76EFCB46"/>
    <w:rsid w:val="76F2A3A8"/>
    <w:rsid w:val="77502A5C"/>
    <w:rsid w:val="77959DA0"/>
    <w:rsid w:val="784250A7"/>
    <w:rsid w:val="784AA169"/>
    <w:rsid w:val="7884C335"/>
    <w:rsid w:val="78C75CA1"/>
    <w:rsid w:val="790518FB"/>
    <w:rsid w:val="794D066A"/>
    <w:rsid w:val="7974DDA8"/>
    <w:rsid w:val="7978BEC9"/>
    <w:rsid w:val="799D5DFF"/>
    <w:rsid w:val="79DEE41F"/>
    <w:rsid w:val="7A79B284"/>
    <w:rsid w:val="7ABA459A"/>
    <w:rsid w:val="7B2D0275"/>
    <w:rsid w:val="7B32FC33"/>
    <w:rsid w:val="7B41F0DA"/>
    <w:rsid w:val="7B4ED5A5"/>
    <w:rsid w:val="7C26BC04"/>
    <w:rsid w:val="7C68ADE9"/>
    <w:rsid w:val="7C8F81A4"/>
    <w:rsid w:val="7D3190E6"/>
    <w:rsid w:val="7DCCB7D4"/>
    <w:rsid w:val="7ED5BF9E"/>
    <w:rsid w:val="7F2A4CC4"/>
    <w:rsid w:val="7FFAD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5415F"/>
  <w15:chartTrackingRefBased/>
  <w15:docId w15:val="{A96AFC61-F82C-44D1-9831-80377F91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5D735C"/>
    <w:rPr>
      <w:sz w:val="16"/>
      <w:szCs w:val="16"/>
    </w:rPr>
  </w:style>
  <w:style w:type="paragraph" w:styleId="CommentText">
    <w:name w:val="annotation text"/>
    <w:basedOn w:val="Normal"/>
    <w:link w:val="CommentTextChar"/>
    <w:uiPriority w:val="99"/>
    <w:semiHidden/>
    <w:unhideWhenUsed/>
    <w:rsid w:val="005D735C"/>
    <w:pPr>
      <w:spacing w:line="240" w:lineRule="auto"/>
    </w:pPr>
    <w:rPr>
      <w:sz w:val="20"/>
      <w:szCs w:val="20"/>
    </w:rPr>
  </w:style>
  <w:style w:type="character" w:styleId="CommentTextChar" w:customStyle="1">
    <w:name w:val="Comment Text Char"/>
    <w:basedOn w:val="DefaultParagraphFont"/>
    <w:link w:val="CommentText"/>
    <w:uiPriority w:val="99"/>
    <w:semiHidden/>
    <w:rsid w:val="005D735C"/>
    <w:rPr>
      <w:sz w:val="20"/>
      <w:szCs w:val="20"/>
    </w:rPr>
  </w:style>
  <w:style w:type="paragraph" w:styleId="CommentSubject">
    <w:name w:val="annotation subject"/>
    <w:basedOn w:val="CommentText"/>
    <w:next w:val="CommentText"/>
    <w:link w:val="CommentSubjectChar"/>
    <w:uiPriority w:val="99"/>
    <w:semiHidden/>
    <w:unhideWhenUsed/>
    <w:rsid w:val="005D735C"/>
    <w:rPr>
      <w:b/>
      <w:bCs/>
    </w:rPr>
  </w:style>
  <w:style w:type="character" w:styleId="CommentSubjectChar" w:customStyle="1">
    <w:name w:val="Comment Subject Char"/>
    <w:basedOn w:val="CommentTextChar"/>
    <w:link w:val="CommentSubject"/>
    <w:uiPriority w:val="99"/>
    <w:semiHidden/>
    <w:rsid w:val="005D735C"/>
    <w:rPr>
      <w:b/>
      <w:bCs/>
      <w:sz w:val="20"/>
      <w:szCs w:val="20"/>
    </w:rPr>
  </w:style>
  <w:style w:type="paragraph" w:styleId="BalloonText">
    <w:name w:val="Balloon Text"/>
    <w:basedOn w:val="Normal"/>
    <w:link w:val="BalloonTextChar"/>
    <w:uiPriority w:val="99"/>
    <w:semiHidden/>
    <w:unhideWhenUsed/>
    <w:rsid w:val="005D735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D735C"/>
    <w:rPr>
      <w:rFonts w:ascii="Segoe UI" w:hAnsi="Segoe UI" w:cs="Segoe UI"/>
      <w:sz w:val="18"/>
      <w:szCs w:val="18"/>
    </w:rPr>
  </w:style>
  <w:style w:type="paragraph" w:styleId="paragraph" w:customStyle="1">
    <w:name w:val="paragraph"/>
    <w:basedOn w:val="Normal"/>
    <w:rsid w:val="00ED5E7C"/>
    <w:pPr>
      <w:spacing w:before="100" w:beforeAutospacing="1" w:after="100" w:afterAutospacing="1" w:line="240" w:lineRule="auto"/>
    </w:pPr>
    <w:rPr>
      <w:rFonts w:ascii="Times New Roman" w:hAnsi="Times New Roman" w:eastAsia="Times New Roman" w:cs="Times New Roman"/>
      <w:lang w:val="en-GB" w:eastAsia="en-GB"/>
    </w:rPr>
  </w:style>
  <w:style w:type="character" w:styleId="normaltextrun" w:customStyle="1">
    <w:name w:val="normaltextrun"/>
    <w:basedOn w:val="DefaultParagraphFont"/>
    <w:rsid w:val="00ED5E7C"/>
  </w:style>
  <w:style w:type="character" w:styleId="eop" w:customStyle="1">
    <w:name w:val="eop"/>
    <w:basedOn w:val="DefaultParagraphFont"/>
    <w:rsid w:val="00ED5E7C"/>
  </w:style>
  <w:style w:type="paragraph" w:styleId="Revision">
    <w:name w:val="Revision"/>
    <w:hidden/>
    <w:uiPriority w:val="99"/>
    <w:semiHidden/>
    <w:rsid w:val="005473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microsoft.com/office/2018/08/relationships/commentsExtensible" Target="commentsExtensible.xml" Id="Ra49e74071459462e"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microsoft.com/office/2016/09/relationships/commentsIds" Target="commentsIds.xml" Id="Reb4cb5921fef43d8"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youtu.be/ugPUVd9L-u4?feature=shared" TargetMode="External" Id="Rf45ed5f486c24bbf" /><Relationship Type="http://schemas.openxmlformats.org/officeDocument/2006/relationships/hyperlink" Target="https://wearealbert.org/wp-content/uploads/2024/11/Climate-Content-Pledge-Organisational-Updates-2024.pdf" TargetMode="External" Id="R4e2192c0ea3e43ee" /><Relationship Type="http://schemas.openxmlformats.org/officeDocument/2006/relationships/hyperlink" Target="https://youtu.be/ugPUVd9L-u4?feature=shared" TargetMode="External" Id="R4ede1383d3b74f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38f930e4-40a3-4f4a-b8bc-301792d9fcac" xsi:nil="true"/>
    <Notes xmlns="38f930e4-40a3-4f4a-b8bc-301792d9fcac" xsi:nil="true"/>
    <SharedWithUsers xmlns="972c639a-089a-4a86-9aec-239abc4ef34e">
      <UserInfo>
        <DisplayName/>
        <AccountId xsi:nil="true"/>
        <AccountType/>
      </UserInfo>
    </SharedWithUsers>
    <lcf76f155ced4ddcb4097134ff3c332f xmlns="38f930e4-40a3-4f4a-b8bc-301792d9fcac">
      <Terms xmlns="http://schemas.microsoft.com/office/infopath/2007/PartnerControls"/>
    </lcf76f155ced4ddcb4097134ff3c332f>
    <TaxCatchAll xmlns="972c639a-089a-4a86-9aec-239abc4ef3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1D3F81FFED414785F664B9FB98446B" ma:contentTypeVersion="20" ma:contentTypeDescription="Create a new document." ma:contentTypeScope="" ma:versionID="56f855abe8ed00b6cc512e2739ac3b7d">
  <xsd:schema xmlns:xsd="http://www.w3.org/2001/XMLSchema" xmlns:xs="http://www.w3.org/2001/XMLSchema" xmlns:p="http://schemas.microsoft.com/office/2006/metadata/properties" xmlns:ns2="972c639a-089a-4a86-9aec-239abc4ef34e" xmlns:ns3="38f930e4-40a3-4f4a-b8bc-301792d9fcac" targetNamespace="http://schemas.microsoft.com/office/2006/metadata/properties" ma:root="true" ma:fieldsID="27f9b814cb7fe11e48b6bc96bef1b8ef" ns2:_="" ns3:_="">
    <xsd:import namespace="972c639a-089a-4a86-9aec-239abc4ef34e"/>
    <xsd:import namespace="38f930e4-40a3-4f4a-b8bc-301792d9fc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Notes" minOccurs="0"/>
                <xsd:element ref="ns3:MediaServiceObjectDetectorVersions" minOccurs="0"/>
                <xsd:element ref="ns3:MediaServiceSearchProperties" minOccurs="0"/>
                <xsd:element ref="ns3: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c639a-089a-4a86-9aec-239abc4ef3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4355f7-a2e8-474c-a989-138feb38aa63}" ma:internalName="TaxCatchAll" ma:showField="CatchAllData" ma:web="972c639a-089a-4a86-9aec-239abc4ef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f930e4-40a3-4f4a-b8bc-301792d9fc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c30844-f8ce-4cc4-9b2f-1b833d21a93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Notes" ma:index="24" nillable="true" ma:displayName="Notes" ma:description="Do not use footage of gameplay" ma:format="Dropdown" ma:internalName="Note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rder0" ma:index="27" nillable="true" ma:displayName="Order" ma:format="Dropdown"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2FA4B-3543-42DB-858F-B92F57DDF458}">
  <ds:schemaRefs>
    <ds:schemaRef ds:uri="http://purl.org/dc/elements/1.1/"/>
    <ds:schemaRef ds:uri="38f930e4-40a3-4f4a-b8bc-301792d9fcac"/>
    <ds:schemaRef ds:uri="http://purl.org/dc/terms/"/>
    <ds:schemaRef ds:uri="972c639a-089a-4a86-9aec-239abc4ef34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7D9B86B-A177-42D2-ADFC-49C83B2112BD}">
  <ds:schemaRefs>
    <ds:schemaRef ds:uri="http://schemas.microsoft.com/sharepoint/v3/contenttype/forms"/>
  </ds:schemaRefs>
</ds:datastoreItem>
</file>

<file path=customXml/itemProps3.xml><?xml version="1.0" encoding="utf-8"?>
<ds:datastoreItem xmlns:ds="http://schemas.openxmlformats.org/officeDocument/2006/customXml" ds:itemID="{020299E3-A679-4C98-8DB3-CDC74AB13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c639a-089a-4a86-9aec-239abc4ef34e"/>
    <ds:schemaRef ds:uri="38f930e4-40a3-4f4a-b8bc-301792d9f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Órlaith Rogers</dc:creator>
  <keywords/>
  <dc:description/>
  <lastModifiedBy>Órlaith Rogers</lastModifiedBy>
  <revision>156</revision>
  <dcterms:created xsi:type="dcterms:W3CDTF">2024-10-23T13:27:00.0000000Z</dcterms:created>
  <dcterms:modified xsi:type="dcterms:W3CDTF">2024-11-12T11:49:39.9845572Z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0x010100AC1D3F81FFED414785F664B9FB98446B</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{"FileActivityType":"11","FileActivityTimeStamp":"2024-11-05T11:49:58.000Z","FileActivityUsersOnPage":[{"DisplayName":"Catherine Ellis","Id":"catherinee@bafta.org"},{"DisplayName":"Jenna Brown","Id":"jennab@bafta.org"}],"FileActivityNavigationId":null}</vt:lpwstr>
  </property>
  <property fmtid="{D5CDD505-2E9C-101B-9397-08002B2CF9AE}" pid="7" name="TriggerFlowInfo">
    <vt:lpwstr/>
  </property>
</Properties>
</file>